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02" w:rsidRPr="00B27A02" w:rsidRDefault="0071411D" w:rsidP="000B0F6F">
      <w:pPr>
        <w:jc w:val="center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ОТЧЁТ ОБ ИТОГАХ ГОЛОСОВАНИЯ</w:t>
      </w:r>
    </w:p>
    <w:p w:rsidR="00B27A02" w:rsidRPr="00B27A02" w:rsidRDefault="0071411D" w:rsidP="000B0F6F">
      <w:pPr>
        <w:jc w:val="center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НА ГОДОВОМ ОБЩЕМ СОБРАНИИ</w:t>
      </w:r>
      <w:r w:rsidR="00B27A02" w:rsidRPr="00B27A02">
        <w:rPr>
          <w:rFonts w:ascii="Candara" w:hAnsi="Candara" w:cs="Arial"/>
          <w:b/>
          <w:bCs/>
          <w:sz w:val="26"/>
          <w:szCs w:val="26"/>
        </w:rPr>
        <w:t xml:space="preserve"> АКЦИОНЕРОВ</w:t>
      </w:r>
    </w:p>
    <w:p w:rsidR="00B27A02" w:rsidRPr="00B27A02" w:rsidRDefault="00B27A02" w:rsidP="000B0F6F">
      <w:pPr>
        <w:jc w:val="center"/>
        <w:rPr>
          <w:rFonts w:ascii="Candara" w:hAnsi="Candara" w:cs="Arial"/>
          <w:sz w:val="24"/>
          <w:szCs w:val="24"/>
        </w:rPr>
      </w:pPr>
      <w:r w:rsidRPr="00B27A02">
        <w:rPr>
          <w:rFonts w:ascii="Candara" w:hAnsi="Candara" w:cs="Arial"/>
          <w:b/>
          <w:bCs/>
          <w:sz w:val="26"/>
          <w:szCs w:val="26"/>
        </w:rPr>
        <w:t>АКЦИОНЕРНОГО ОБЩЕСТВА «СЕРПУХОВСКИЙ ЗАВОД «МЕТАЛЛИСТ»</w:t>
      </w:r>
    </w:p>
    <w:p w:rsidR="00B27A02" w:rsidRPr="00B27A02" w:rsidRDefault="00B27A02" w:rsidP="000B0F6F">
      <w:pPr>
        <w:ind w:firstLine="284"/>
        <w:rPr>
          <w:rFonts w:ascii="Candara" w:hAnsi="Candara" w:cs="Arial"/>
          <w:b/>
          <w:sz w:val="24"/>
          <w:szCs w:val="24"/>
        </w:rPr>
      </w:pPr>
    </w:p>
    <w:p w:rsidR="0071411D" w:rsidRPr="00B27A02" w:rsidRDefault="00B27A02" w:rsidP="00B709D8">
      <w:pPr>
        <w:rPr>
          <w:rFonts w:ascii="Candara" w:hAnsi="Candara" w:cs="Arial"/>
          <w:sz w:val="24"/>
          <w:szCs w:val="24"/>
        </w:rPr>
      </w:pPr>
      <w:r w:rsidRPr="00B27A02">
        <w:rPr>
          <w:rFonts w:ascii="Candara" w:hAnsi="Candara" w:cs="Arial"/>
          <w:b/>
          <w:sz w:val="24"/>
          <w:szCs w:val="24"/>
        </w:rPr>
        <w:t xml:space="preserve">Дата составления </w:t>
      </w:r>
      <w:r w:rsidR="0071411D">
        <w:rPr>
          <w:rFonts w:ascii="Candara" w:hAnsi="Candara" w:cs="Arial"/>
          <w:b/>
          <w:sz w:val="24"/>
          <w:szCs w:val="24"/>
        </w:rPr>
        <w:t>отчёта</w:t>
      </w:r>
      <w:r w:rsidR="00D45C3F">
        <w:rPr>
          <w:rFonts w:ascii="Candara" w:hAnsi="Candara" w:cs="Arial"/>
          <w:sz w:val="24"/>
          <w:szCs w:val="24"/>
        </w:rPr>
        <w:t>: 23.07.2020</w:t>
      </w:r>
      <w:r w:rsidRPr="00B27A02">
        <w:rPr>
          <w:rFonts w:ascii="Candara" w:hAnsi="Candara" w:cs="Arial"/>
          <w:sz w:val="24"/>
          <w:szCs w:val="24"/>
        </w:rPr>
        <w:t xml:space="preserve"> г.</w:t>
      </w:r>
      <w:bookmarkStart w:id="0" w:name="_GoBack"/>
      <w:bookmarkEnd w:id="0"/>
    </w:p>
    <w:p w:rsidR="00641A07" w:rsidRPr="00B123DD" w:rsidRDefault="00641A07" w:rsidP="00B123DD">
      <w:pPr>
        <w:rPr>
          <w:rFonts w:ascii="Candara" w:hAnsi="Candara"/>
          <w:sz w:val="24"/>
          <w:szCs w:val="24"/>
        </w:rPr>
      </w:pP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Полное фирменное наименование общества</w:t>
      </w:r>
      <w:r w:rsidR="00A22061">
        <w:rPr>
          <w:rFonts w:ascii="Candara" w:hAnsi="Candara"/>
          <w:sz w:val="24"/>
          <w:szCs w:val="24"/>
        </w:rPr>
        <w:t>: Акционерное общество «</w:t>
      </w:r>
      <w:proofErr w:type="spellStart"/>
      <w:r w:rsidR="00A22061">
        <w:rPr>
          <w:rFonts w:ascii="Candara" w:hAnsi="Candara"/>
          <w:sz w:val="24"/>
          <w:szCs w:val="24"/>
        </w:rPr>
        <w:t>Серпуховский</w:t>
      </w:r>
      <w:proofErr w:type="spellEnd"/>
      <w:r w:rsidR="00A22061">
        <w:rPr>
          <w:rFonts w:ascii="Candara" w:hAnsi="Candara"/>
          <w:sz w:val="24"/>
          <w:szCs w:val="24"/>
        </w:rPr>
        <w:t xml:space="preserve"> завод «Металлист»</w:t>
      </w:r>
      <w:r w:rsidR="00CB1B2C">
        <w:rPr>
          <w:rFonts w:ascii="Candara" w:hAnsi="Candara"/>
          <w:sz w:val="24"/>
          <w:szCs w:val="24"/>
        </w:rPr>
        <w:t>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Место нахождения общества</w:t>
      </w:r>
      <w:r w:rsidRPr="00B123DD">
        <w:rPr>
          <w:rFonts w:ascii="Candara" w:hAnsi="Candara"/>
          <w:sz w:val="24"/>
          <w:szCs w:val="24"/>
        </w:rPr>
        <w:t xml:space="preserve">: </w:t>
      </w:r>
      <w:r w:rsidR="00D45C3F">
        <w:rPr>
          <w:rFonts w:ascii="Candara" w:hAnsi="Candara"/>
          <w:sz w:val="24"/>
          <w:szCs w:val="24"/>
        </w:rPr>
        <w:t xml:space="preserve">142200, </w:t>
      </w:r>
      <w:proofErr w:type="gramStart"/>
      <w:r w:rsidRPr="00B123DD">
        <w:rPr>
          <w:rFonts w:ascii="Candara" w:hAnsi="Candara"/>
          <w:sz w:val="24"/>
          <w:szCs w:val="24"/>
        </w:rPr>
        <w:t>Московская</w:t>
      </w:r>
      <w:proofErr w:type="gramEnd"/>
      <w:r w:rsidRPr="00B123DD">
        <w:rPr>
          <w:rFonts w:ascii="Candara" w:hAnsi="Candara"/>
          <w:sz w:val="24"/>
          <w:szCs w:val="24"/>
        </w:rPr>
        <w:t xml:space="preserve"> обл., г. Серпухов, ул. Луначарского, д.32</w:t>
      </w:r>
      <w:r w:rsidR="00CB1B2C">
        <w:rPr>
          <w:rFonts w:ascii="Candara" w:hAnsi="Candara"/>
          <w:sz w:val="24"/>
          <w:szCs w:val="24"/>
        </w:rPr>
        <w:t>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proofErr w:type="gramStart"/>
      <w:r w:rsidRPr="00B123DD">
        <w:rPr>
          <w:rFonts w:ascii="Candara" w:hAnsi="Candara"/>
          <w:b/>
          <w:sz w:val="24"/>
          <w:szCs w:val="24"/>
        </w:rPr>
        <w:t>Адрес общества</w:t>
      </w:r>
      <w:r w:rsidRPr="00B123DD">
        <w:rPr>
          <w:rFonts w:ascii="Candara" w:hAnsi="Candara"/>
          <w:sz w:val="24"/>
          <w:szCs w:val="24"/>
        </w:rPr>
        <w:t xml:space="preserve">: </w:t>
      </w:r>
      <w:r w:rsidR="00D45C3F">
        <w:rPr>
          <w:rFonts w:ascii="Candara" w:hAnsi="Candara"/>
          <w:sz w:val="24"/>
          <w:szCs w:val="24"/>
        </w:rPr>
        <w:t xml:space="preserve">142200, </w:t>
      </w:r>
      <w:r w:rsidRPr="00B123DD">
        <w:rPr>
          <w:rFonts w:ascii="Candara" w:hAnsi="Candara"/>
          <w:sz w:val="24"/>
          <w:szCs w:val="24"/>
        </w:rPr>
        <w:t>Московская обл., г. Серпухов, ул. Луначарского, д.32</w:t>
      </w:r>
      <w:r w:rsidR="00CB1B2C">
        <w:rPr>
          <w:rFonts w:ascii="Candara" w:hAnsi="Candara"/>
          <w:sz w:val="24"/>
          <w:szCs w:val="24"/>
        </w:rPr>
        <w:t>.</w:t>
      </w:r>
      <w:proofErr w:type="gramEnd"/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Вид общего собрания</w:t>
      </w:r>
      <w:r w:rsidRPr="00B123DD">
        <w:rPr>
          <w:rFonts w:ascii="Candara" w:hAnsi="Candara"/>
          <w:sz w:val="24"/>
          <w:szCs w:val="24"/>
        </w:rPr>
        <w:t>: Годовое</w:t>
      </w:r>
      <w:r w:rsidR="00CB1B2C">
        <w:rPr>
          <w:rFonts w:ascii="Candara" w:hAnsi="Candara"/>
          <w:sz w:val="24"/>
          <w:szCs w:val="24"/>
        </w:rPr>
        <w:t>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Форма проведения общего собрания</w:t>
      </w:r>
      <w:r w:rsidRPr="00B123DD">
        <w:rPr>
          <w:rFonts w:ascii="Candara" w:hAnsi="Candara"/>
          <w:sz w:val="24"/>
          <w:szCs w:val="24"/>
        </w:rPr>
        <w:t xml:space="preserve">: </w:t>
      </w:r>
      <w:r w:rsidR="00D45C3F">
        <w:rPr>
          <w:rFonts w:ascii="Candara" w:hAnsi="Candara"/>
          <w:sz w:val="24"/>
          <w:szCs w:val="24"/>
        </w:rPr>
        <w:t>Заочное голосование</w:t>
      </w:r>
      <w:r w:rsidR="00CB1B2C">
        <w:rPr>
          <w:rFonts w:ascii="Candara" w:hAnsi="Candara"/>
          <w:sz w:val="24"/>
          <w:szCs w:val="24"/>
        </w:rPr>
        <w:t>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Дата проведения общего собрания</w:t>
      </w:r>
      <w:r w:rsidR="00D45C3F">
        <w:rPr>
          <w:rFonts w:ascii="Candara" w:hAnsi="Candara"/>
          <w:sz w:val="24"/>
          <w:szCs w:val="24"/>
        </w:rPr>
        <w:t>: 23.07.2020</w:t>
      </w:r>
      <w:r w:rsidRPr="00B123DD">
        <w:rPr>
          <w:rFonts w:ascii="Candara" w:hAnsi="Candara"/>
          <w:sz w:val="24"/>
          <w:szCs w:val="24"/>
        </w:rPr>
        <w:t xml:space="preserve"> г.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Дата определения (фиксации) лиц, имевших право на участие в общем собрании</w:t>
      </w:r>
      <w:r w:rsidRPr="00B123DD">
        <w:rPr>
          <w:rFonts w:ascii="Candara" w:hAnsi="Candara"/>
          <w:sz w:val="24"/>
          <w:szCs w:val="24"/>
        </w:rPr>
        <w:t xml:space="preserve">: </w:t>
      </w:r>
      <w:r w:rsidR="00D45C3F">
        <w:rPr>
          <w:rFonts w:ascii="Candara" w:hAnsi="Candara"/>
          <w:sz w:val="24"/>
          <w:szCs w:val="24"/>
        </w:rPr>
        <w:t>29.06.2020</w:t>
      </w:r>
      <w:r w:rsidRPr="00B123DD">
        <w:rPr>
          <w:rFonts w:ascii="Candara" w:hAnsi="Candara"/>
          <w:sz w:val="24"/>
          <w:szCs w:val="24"/>
        </w:rPr>
        <w:t xml:space="preserve"> г.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Полное фирменное наименование регистратора, выполнявшего функции счетной комиссии</w:t>
      </w:r>
      <w:r w:rsidRPr="00B123DD">
        <w:rPr>
          <w:rFonts w:ascii="Candara" w:hAnsi="Candara"/>
          <w:sz w:val="24"/>
          <w:szCs w:val="24"/>
        </w:rPr>
        <w:t xml:space="preserve">: Акционерное общество «РТ-Регистратор», </w:t>
      </w:r>
      <w:r>
        <w:rPr>
          <w:rFonts w:ascii="Candara" w:hAnsi="Candara"/>
          <w:sz w:val="24"/>
          <w:szCs w:val="24"/>
        </w:rPr>
        <w:t>л</w:t>
      </w:r>
      <w:r w:rsidRPr="00B123DD">
        <w:rPr>
          <w:rFonts w:ascii="Candara" w:hAnsi="Candara"/>
          <w:sz w:val="24"/>
          <w:szCs w:val="24"/>
        </w:rPr>
        <w:t>ицензия № 045-13966-000001 выдана 19 марта 2004 г.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Место нахождения регистратора</w:t>
      </w:r>
      <w:r w:rsidRPr="00B123DD">
        <w:rPr>
          <w:rFonts w:ascii="Candara" w:hAnsi="Candara"/>
          <w:sz w:val="24"/>
          <w:szCs w:val="24"/>
        </w:rPr>
        <w:t>: 119049, Москва г</w:t>
      </w:r>
      <w:r>
        <w:rPr>
          <w:rFonts w:ascii="Candara" w:hAnsi="Candara"/>
          <w:sz w:val="24"/>
          <w:szCs w:val="24"/>
        </w:rPr>
        <w:t>.</w:t>
      </w:r>
      <w:r w:rsidRPr="00B123DD">
        <w:rPr>
          <w:rFonts w:ascii="Candara" w:hAnsi="Candara"/>
          <w:sz w:val="24"/>
          <w:szCs w:val="24"/>
        </w:rPr>
        <w:t>, Донская ул</w:t>
      </w:r>
      <w:r>
        <w:rPr>
          <w:rFonts w:ascii="Candara" w:hAnsi="Candara"/>
          <w:sz w:val="24"/>
          <w:szCs w:val="24"/>
        </w:rPr>
        <w:t>.</w:t>
      </w:r>
      <w:r w:rsidRPr="00B123DD">
        <w:rPr>
          <w:rFonts w:ascii="Candara" w:hAnsi="Candara"/>
          <w:sz w:val="24"/>
          <w:szCs w:val="24"/>
        </w:rPr>
        <w:t>, дом № 13, этаж 1А, пом.</w:t>
      </w:r>
      <w:r>
        <w:rPr>
          <w:rFonts w:ascii="Candara" w:hAnsi="Candara"/>
          <w:sz w:val="24"/>
          <w:szCs w:val="24"/>
        </w:rPr>
        <w:t xml:space="preserve"> </w:t>
      </w:r>
      <w:r w:rsidRPr="00B123DD">
        <w:rPr>
          <w:rFonts w:ascii="Candara" w:hAnsi="Candara"/>
          <w:sz w:val="24"/>
          <w:szCs w:val="24"/>
        </w:rPr>
        <w:t>XII, ком.</w:t>
      </w:r>
      <w:r>
        <w:rPr>
          <w:rFonts w:ascii="Candara" w:hAnsi="Candara"/>
          <w:sz w:val="24"/>
          <w:szCs w:val="24"/>
        </w:rPr>
        <w:t xml:space="preserve"> </w:t>
      </w:r>
      <w:r w:rsidRPr="00B123DD">
        <w:rPr>
          <w:rFonts w:ascii="Candara" w:hAnsi="Candara"/>
          <w:sz w:val="24"/>
          <w:szCs w:val="24"/>
        </w:rPr>
        <w:t>11</w:t>
      </w:r>
      <w:r w:rsidR="00CB1B2C">
        <w:rPr>
          <w:rFonts w:ascii="Candara" w:hAnsi="Candara"/>
          <w:sz w:val="24"/>
          <w:szCs w:val="24"/>
        </w:rPr>
        <w:t>.</w:t>
      </w:r>
    </w:p>
    <w:p w:rsidR="00B27A02" w:rsidRPr="00A22061" w:rsidRDefault="00B123DD" w:rsidP="000B0F6F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Уп</w:t>
      </w:r>
      <w:r>
        <w:rPr>
          <w:rFonts w:ascii="Candara" w:hAnsi="Candara"/>
          <w:b/>
          <w:sz w:val="24"/>
          <w:szCs w:val="24"/>
        </w:rPr>
        <w:t>олномоченное</w:t>
      </w:r>
      <w:r w:rsidRPr="00B123DD">
        <w:rPr>
          <w:rFonts w:ascii="Candara" w:hAnsi="Candara"/>
          <w:b/>
          <w:sz w:val="24"/>
          <w:szCs w:val="24"/>
        </w:rPr>
        <w:t xml:space="preserve"> лиц</w:t>
      </w:r>
      <w:r>
        <w:rPr>
          <w:rFonts w:ascii="Candara" w:hAnsi="Candara"/>
          <w:b/>
          <w:sz w:val="24"/>
          <w:szCs w:val="24"/>
        </w:rPr>
        <w:t>о</w:t>
      </w:r>
      <w:r w:rsidRPr="00B123DD">
        <w:rPr>
          <w:rFonts w:ascii="Candara" w:hAnsi="Candara"/>
          <w:b/>
          <w:sz w:val="24"/>
          <w:szCs w:val="24"/>
        </w:rPr>
        <w:t xml:space="preserve"> регистратора</w:t>
      </w:r>
      <w:r w:rsidRPr="00B123DD">
        <w:rPr>
          <w:rFonts w:ascii="Candara" w:hAnsi="Candara"/>
          <w:sz w:val="24"/>
          <w:szCs w:val="24"/>
        </w:rPr>
        <w:t xml:space="preserve">: </w:t>
      </w:r>
      <w:proofErr w:type="spellStart"/>
      <w:r w:rsidRPr="00B123DD">
        <w:rPr>
          <w:rFonts w:ascii="Candara" w:hAnsi="Candara"/>
          <w:sz w:val="24"/>
          <w:szCs w:val="24"/>
        </w:rPr>
        <w:t>Мезрин</w:t>
      </w:r>
      <w:proofErr w:type="spellEnd"/>
      <w:r w:rsidRPr="00B123DD">
        <w:rPr>
          <w:rFonts w:ascii="Candara" w:hAnsi="Candara"/>
          <w:sz w:val="24"/>
          <w:szCs w:val="24"/>
        </w:rPr>
        <w:t xml:space="preserve"> Александр Александрович</w:t>
      </w:r>
      <w:r w:rsidR="00CB1B2C">
        <w:rPr>
          <w:rFonts w:ascii="Candara" w:hAnsi="Candara"/>
          <w:sz w:val="24"/>
          <w:szCs w:val="24"/>
        </w:rPr>
        <w:t>.</w:t>
      </w:r>
    </w:p>
    <w:p w:rsidR="00A22061" w:rsidRDefault="00B27A02" w:rsidP="000B0F6F">
      <w:pPr>
        <w:jc w:val="both"/>
        <w:rPr>
          <w:rFonts w:ascii="Candara" w:hAnsi="Candara"/>
          <w:sz w:val="24"/>
          <w:szCs w:val="24"/>
        </w:rPr>
      </w:pPr>
      <w:r w:rsidRPr="00B27A02">
        <w:rPr>
          <w:rFonts w:ascii="Candara" w:hAnsi="Candara"/>
          <w:b/>
          <w:sz w:val="24"/>
          <w:szCs w:val="24"/>
        </w:rPr>
        <w:t>Почтовые адреса</w:t>
      </w:r>
      <w:r w:rsidRPr="00B27A02">
        <w:rPr>
          <w:rFonts w:ascii="Candara" w:hAnsi="Candara"/>
          <w:sz w:val="24"/>
          <w:szCs w:val="24"/>
        </w:rPr>
        <w:t>, по которым направлялись заполненные бю</w:t>
      </w:r>
      <w:r w:rsidR="00A22061">
        <w:rPr>
          <w:rFonts w:ascii="Candara" w:hAnsi="Candara"/>
          <w:sz w:val="24"/>
          <w:szCs w:val="24"/>
        </w:rPr>
        <w:t>ллетени для голосования:</w:t>
      </w:r>
    </w:p>
    <w:p w:rsidR="00A22061" w:rsidRDefault="002659E8" w:rsidP="000B0F6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142200, </w:t>
      </w:r>
      <w:proofErr w:type="gramStart"/>
      <w:r w:rsidR="00265A43">
        <w:rPr>
          <w:rFonts w:ascii="Candara" w:hAnsi="Candara"/>
          <w:sz w:val="24"/>
          <w:szCs w:val="24"/>
        </w:rPr>
        <w:t>Москов</w:t>
      </w:r>
      <w:r w:rsidR="00B27A02" w:rsidRPr="00B27A02">
        <w:rPr>
          <w:rFonts w:ascii="Candara" w:hAnsi="Candara"/>
          <w:sz w:val="24"/>
          <w:szCs w:val="24"/>
        </w:rPr>
        <w:t>ская</w:t>
      </w:r>
      <w:proofErr w:type="gramEnd"/>
      <w:r w:rsidR="00B27A02" w:rsidRPr="00B27A02">
        <w:rPr>
          <w:rFonts w:ascii="Candara" w:hAnsi="Candara"/>
          <w:sz w:val="24"/>
          <w:szCs w:val="24"/>
        </w:rPr>
        <w:t xml:space="preserve"> обл., г. Сер</w:t>
      </w:r>
      <w:r w:rsidR="00A22061">
        <w:rPr>
          <w:rFonts w:ascii="Candara" w:hAnsi="Candara"/>
          <w:sz w:val="24"/>
          <w:szCs w:val="24"/>
        </w:rPr>
        <w:t>пухов, ул. Луначарского, д. 32;</w:t>
      </w:r>
    </w:p>
    <w:p w:rsidR="00B123DD" w:rsidRPr="00A22061" w:rsidRDefault="00A22061" w:rsidP="000B0F6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119049, г. Москва, ул. Донская</w:t>
      </w:r>
      <w:r w:rsidR="00B123DD" w:rsidRPr="00B123DD">
        <w:rPr>
          <w:rFonts w:ascii="Candara" w:hAnsi="Candara"/>
          <w:sz w:val="24"/>
          <w:szCs w:val="24"/>
        </w:rPr>
        <w:t>, дом № 13, этаж 1</w:t>
      </w:r>
      <w:proofErr w:type="gramStart"/>
      <w:r>
        <w:rPr>
          <w:rFonts w:ascii="Candara" w:hAnsi="Candara"/>
          <w:sz w:val="24"/>
          <w:szCs w:val="24"/>
        </w:rPr>
        <w:t xml:space="preserve"> </w:t>
      </w:r>
      <w:r w:rsidR="00B123DD" w:rsidRPr="00B123DD">
        <w:rPr>
          <w:rFonts w:ascii="Candara" w:hAnsi="Candara"/>
          <w:sz w:val="24"/>
          <w:szCs w:val="24"/>
        </w:rPr>
        <w:t>А</w:t>
      </w:r>
      <w:proofErr w:type="gramEnd"/>
      <w:r w:rsidR="00B123DD" w:rsidRPr="00B123DD">
        <w:rPr>
          <w:rFonts w:ascii="Candara" w:hAnsi="Candara"/>
          <w:sz w:val="24"/>
          <w:szCs w:val="24"/>
        </w:rPr>
        <w:t>, пом.</w:t>
      </w:r>
      <w:r>
        <w:rPr>
          <w:rFonts w:ascii="Candara" w:hAnsi="Candara"/>
          <w:sz w:val="24"/>
          <w:szCs w:val="24"/>
        </w:rPr>
        <w:t xml:space="preserve"> </w:t>
      </w:r>
      <w:r w:rsidR="00B123DD" w:rsidRPr="00B123DD">
        <w:rPr>
          <w:rFonts w:ascii="Candara" w:hAnsi="Candara"/>
          <w:sz w:val="24"/>
          <w:szCs w:val="24"/>
        </w:rPr>
        <w:t>XII, ком.11</w:t>
      </w:r>
      <w:r w:rsidR="00B123DD">
        <w:rPr>
          <w:rFonts w:ascii="Candara" w:hAnsi="Candara"/>
          <w:sz w:val="24"/>
          <w:szCs w:val="24"/>
        </w:rPr>
        <w:t>.</w:t>
      </w:r>
    </w:p>
    <w:p w:rsidR="00B27A02" w:rsidRPr="00B27A02" w:rsidRDefault="00B27A02" w:rsidP="000B0F6F">
      <w:pPr>
        <w:jc w:val="both"/>
        <w:rPr>
          <w:rFonts w:ascii="Candara" w:hAnsi="Candara"/>
          <w:sz w:val="24"/>
          <w:szCs w:val="24"/>
        </w:rPr>
      </w:pPr>
      <w:r w:rsidRPr="00B27A02">
        <w:rPr>
          <w:rFonts w:ascii="Candara" w:hAnsi="Candara"/>
          <w:b/>
          <w:sz w:val="24"/>
          <w:szCs w:val="24"/>
        </w:rPr>
        <w:t>Председатель собрания</w:t>
      </w:r>
      <w:r w:rsidRPr="00B27A02">
        <w:rPr>
          <w:rFonts w:ascii="Candara" w:hAnsi="Candara"/>
          <w:sz w:val="24"/>
          <w:szCs w:val="24"/>
        </w:rPr>
        <w:t xml:space="preserve"> – </w:t>
      </w:r>
      <w:r w:rsidR="00B123DD">
        <w:rPr>
          <w:rFonts w:ascii="Candara" w:hAnsi="Candara"/>
          <w:sz w:val="24"/>
          <w:szCs w:val="24"/>
        </w:rPr>
        <w:t xml:space="preserve">Временный </w:t>
      </w:r>
      <w:r w:rsidRPr="00B27A02">
        <w:rPr>
          <w:rFonts w:ascii="Candara" w:hAnsi="Candara"/>
          <w:sz w:val="24"/>
          <w:szCs w:val="24"/>
        </w:rPr>
        <w:t>Генеральный директо</w:t>
      </w:r>
      <w:r w:rsidR="00A21B91">
        <w:rPr>
          <w:rFonts w:ascii="Candara" w:hAnsi="Candara"/>
          <w:sz w:val="24"/>
          <w:szCs w:val="24"/>
        </w:rPr>
        <w:t>р АО «</w:t>
      </w:r>
      <w:proofErr w:type="spellStart"/>
      <w:r w:rsidR="00A21B91">
        <w:rPr>
          <w:rFonts w:ascii="Candara" w:hAnsi="Candara"/>
          <w:sz w:val="24"/>
          <w:szCs w:val="24"/>
        </w:rPr>
        <w:t>Серпуховский</w:t>
      </w:r>
      <w:proofErr w:type="spellEnd"/>
      <w:r w:rsidR="00A21B91">
        <w:rPr>
          <w:rFonts w:ascii="Candara" w:hAnsi="Candara"/>
          <w:sz w:val="24"/>
          <w:szCs w:val="24"/>
        </w:rPr>
        <w:t xml:space="preserve"> завод «Метал</w:t>
      </w:r>
      <w:r w:rsidRPr="00B27A02">
        <w:rPr>
          <w:rFonts w:ascii="Candara" w:hAnsi="Candara"/>
          <w:sz w:val="24"/>
          <w:szCs w:val="24"/>
        </w:rPr>
        <w:t xml:space="preserve">лист» </w:t>
      </w:r>
      <w:proofErr w:type="spellStart"/>
      <w:r w:rsidR="00D45C3F">
        <w:rPr>
          <w:rFonts w:ascii="Candara" w:hAnsi="Candara"/>
          <w:sz w:val="24"/>
          <w:szCs w:val="24"/>
        </w:rPr>
        <w:t>Фалин</w:t>
      </w:r>
      <w:proofErr w:type="spellEnd"/>
      <w:r w:rsidR="00D45C3F">
        <w:rPr>
          <w:rFonts w:ascii="Candara" w:hAnsi="Candara"/>
          <w:sz w:val="24"/>
          <w:szCs w:val="24"/>
        </w:rPr>
        <w:t xml:space="preserve"> Дмитрий Борисович</w:t>
      </w:r>
      <w:r w:rsidRPr="00B27A02">
        <w:rPr>
          <w:rFonts w:ascii="Candara" w:hAnsi="Candara"/>
          <w:sz w:val="24"/>
          <w:szCs w:val="24"/>
        </w:rPr>
        <w:t>.</w:t>
      </w:r>
    </w:p>
    <w:p w:rsidR="005D1689" w:rsidRDefault="00B27A02" w:rsidP="005D1689">
      <w:pPr>
        <w:jc w:val="both"/>
        <w:rPr>
          <w:rFonts w:ascii="Candara" w:hAnsi="Candara"/>
          <w:sz w:val="24"/>
          <w:szCs w:val="24"/>
        </w:rPr>
      </w:pPr>
      <w:r w:rsidRPr="00B27A02">
        <w:rPr>
          <w:rFonts w:ascii="Candara" w:hAnsi="Candara"/>
          <w:b/>
          <w:sz w:val="24"/>
          <w:szCs w:val="24"/>
        </w:rPr>
        <w:t>Секретарь собрания</w:t>
      </w:r>
      <w:r w:rsidRPr="00B27A02">
        <w:rPr>
          <w:rFonts w:ascii="Candara" w:hAnsi="Candara"/>
          <w:sz w:val="24"/>
          <w:szCs w:val="24"/>
        </w:rPr>
        <w:t xml:space="preserve"> – Секретарь Совета директоров АО «Серпуховский завод «Металлист» Страшко Евгений Юрьевич.</w:t>
      </w:r>
    </w:p>
    <w:p w:rsidR="00641A07" w:rsidRPr="00B379F2" w:rsidRDefault="00641A07" w:rsidP="000B0F6F">
      <w:pPr>
        <w:pStyle w:val="a3"/>
        <w:ind w:firstLine="284"/>
        <w:jc w:val="center"/>
        <w:rPr>
          <w:b/>
          <w:szCs w:val="24"/>
        </w:rPr>
      </w:pPr>
    </w:p>
    <w:p w:rsidR="00641A07" w:rsidRPr="00B27A02" w:rsidRDefault="00641A07" w:rsidP="000B0F6F">
      <w:pPr>
        <w:pStyle w:val="a3"/>
        <w:jc w:val="center"/>
        <w:rPr>
          <w:rFonts w:ascii="Candara" w:hAnsi="Candara"/>
          <w:b/>
          <w:szCs w:val="24"/>
        </w:rPr>
      </w:pPr>
      <w:r w:rsidRPr="00B27A02">
        <w:rPr>
          <w:rFonts w:ascii="Candara" w:hAnsi="Candara"/>
          <w:b/>
          <w:szCs w:val="24"/>
        </w:rPr>
        <w:t>Повестка дня:</w:t>
      </w:r>
    </w:p>
    <w:p w:rsidR="00CB1B2C" w:rsidRPr="00CB1B2C" w:rsidRDefault="00CB1B2C" w:rsidP="00CB1B2C">
      <w:pPr>
        <w:jc w:val="both"/>
        <w:rPr>
          <w:rFonts w:ascii="Candara" w:hAnsi="Candara"/>
          <w:sz w:val="24"/>
          <w:szCs w:val="24"/>
        </w:rPr>
      </w:pPr>
      <w:r w:rsidRPr="00CB1B2C">
        <w:rPr>
          <w:rFonts w:ascii="Candara" w:hAnsi="Candara"/>
          <w:sz w:val="24"/>
          <w:szCs w:val="24"/>
        </w:rPr>
        <w:t>1. Об утверждении годового отчета Общества за 2019 год.</w:t>
      </w:r>
    </w:p>
    <w:p w:rsidR="00CB1B2C" w:rsidRPr="00CB1B2C" w:rsidRDefault="00CB1B2C" w:rsidP="00CB1B2C">
      <w:pPr>
        <w:jc w:val="both"/>
        <w:rPr>
          <w:rFonts w:ascii="Candara" w:hAnsi="Candara"/>
          <w:sz w:val="24"/>
          <w:szCs w:val="24"/>
        </w:rPr>
      </w:pPr>
      <w:r w:rsidRPr="00CB1B2C">
        <w:rPr>
          <w:rFonts w:ascii="Candara" w:hAnsi="Candara"/>
          <w:sz w:val="24"/>
          <w:szCs w:val="24"/>
        </w:rPr>
        <w:t>2. Об утверждении годовой бухгалтерской отчетности Общества за 2019 год.</w:t>
      </w:r>
    </w:p>
    <w:p w:rsidR="00CB1B2C" w:rsidRPr="00CB1B2C" w:rsidRDefault="00CB1B2C" w:rsidP="00CB1B2C">
      <w:pPr>
        <w:jc w:val="both"/>
        <w:rPr>
          <w:rFonts w:ascii="Candara" w:hAnsi="Candara"/>
          <w:sz w:val="24"/>
          <w:szCs w:val="24"/>
        </w:rPr>
      </w:pPr>
      <w:r w:rsidRPr="00CB1B2C">
        <w:rPr>
          <w:rFonts w:ascii="Candara" w:hAnsi="Candara"/>
          <w:sz w:val="24"/>
          <w:szCs w:val="24"/>
        </w:rPr>
        <w:t>3. Об утверждении распределения прибыли Общества по результатам 2019 года.</w:t>
      </w:r>
    </w:p>
    <w:p w:rsidR="00CB1B2C" w:rsidRPr="00CB1B2C" w:rsidRDefault="00CB1B2C" w:rsidP="00CB1B2C">
      <w:pPr>
        <w:jc w:val="both"/>
        <w:rPr>
          <w:rFonts w:ascii="Candara" w:hAnsi="Candara"/>
          <w:sz w:val="24"/>
          <w:szCs w:val="24"/>
        </w:rPr>
      </w:pPr>
      <w:r w:rsidRPr="00CB1B2C">
        <w:rPr>
          <w:rFonts w:ascii="Candara" w:hAnsi="Candara"/>
          <w:sz w:val="24"/>
          <w:szCs w:val="24"/>
        </w:rPr>
        <w:t>4. О размере, сроках и форме выплаты дивидендов по результатам 2019 года.</w:t>
      </w:r>
    </w:p>
    <w:p w:rsidR="00CB1B2C" w:rsidRPr="00CB1B2C" w:rsidRDefault="005B5072" w:rsidP="00CB1B2C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5. Об избрании членов С</w:t>
      </w:r>
      <w:r w:rsidR="00CB1B2C" w:rsidRPr="00CB1B2C">
        <w:rPr>
          <w:rFonts w:ascii="Candara" w:hAnsi="Candara"/>
          <w:sz w:val="24"/>
          <w:szCs w:val="24"/>
        </w:rPr>
        <w:t>овета директоров Общества.</w:t>
      </w:r>
    </w:p>
    <w:p w:rsidR="00CB1B2C" w:rsidRPr="00CB1B2C" w:rsidRDefault="005B5072" w:rsidP="00CB1B2C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6. Об избрании членов Р</w:t>
      </w:r>
      <w:r w:rsidR="00CB1B2C" w:rsidRPr="00CB1B2C">
        <w:rPr>
          <w:rFonts w:ascii="Candara" w:hAnsi="Candara"/>
          <w:sz w:val="24"/>
          <w:szCs w:val="24"/>
        </w:rPr>
        <w:t>евизионной комиссии Общества.</w:t>
      </w:r>
    </w:p>
    <w:p w:rsidR="00CB1B2C" w:rsidRPr="00CB1B2C" w:rsidRDefault="00CB1B2C" w:rsidP="00CB1B2C">
      <w:pPr>
        <w:jc w:val="both"/>
        <w:rPr>
          <w:rFonts w:ascii="Candara" w:hAnsi="Candara"/>
          <w:sz w:val="24"/>
          <w:szCs w:val="24"/>
        </w:rPr>
      </w:pPr>
      <w:r w:rsidRPr="00CB1B2C">
        <w:rPr>
          <w:rFonts w:ascii="Candara" w:hAnsi="Candara"/>
          <w:sz w:val="24"/>
          <w:szCs w:val="24"/>
        </w:rPr>
        <w:t>7. Об утвержден</w:t>
      </w:r>
      <w:proofErr w:type="gramStart"/>
      <w:r w:rsidRPr="00CB1B2C">
        <w:rPr>
          <w:rFonts w:ascii="Candara" w:hAnsi="Candara"/>
          <w:sz w:val="24"/>
          <w:szCs w:val="24"/>
        </w:rPr>
        <w:t>ии ау</w:t>
      </w:r>
      <w:proofErr w:type="gramEnd"/>
      <w:r w:rsidRPr="00CB1B2C">
        <w:rPr>
          <w:rFonts w:ascii="Candara" w:hAnsi="Candara"/>
          <w:sz w:val="24"/>
          <w:szCs w:val="24"/>
        </w:rPr>
        <w:t>дитора Общества.</w:t>
      </w:r>
    </w:p>
    <w:p w:rsidR="000B0F6F" w:rsidRDefault="005B5072" w:rsidP="00CB1B2C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8. Об избрании Г</w:t>
      </w:r>
      <w:r w:rsidR="00CB1B2C" w:rsidRPr="00CB1B2C">
        <w:rPr>
          <w:rFonts w:ascii="Candara" w:hAnsi="Candara"/>
          <w:sz w:val="24"/>
          <w:szCs w:val="24"/>
        </w:rPr>
        <w:t>енерального директора Общества.</w:t>
      </w:r>
    </w:p>
    <w:p w:rsidR="003A54FA" w:rsidRDefault="003A54FA" w:rsidP="003B5CBA">
      <w:pPr>
        <w:jc w:val="both"/>
        <w:rPr>
          <w:rFonts w:ascii="Candara" w:hAnsi="Candara"/>
          <w:b/>
          <w:sz w:val="24"/>
          <w:szCs w:val="24"/>
        </w:rPr>
      </w:pPr>
    </w:p>
    <w:p w:rsidR="00CB1B2C" w:rsidRPr="005B5072" w:rsidRDefault="00CB1B2C" w:rsidP="005B5072">
      <w:pPr>
        <w:jc w:val="both"/>
        <w:rPr>
          <w:rFonts w:ascii="Calibri" w:hAnsi="Calibri" w:cs="Calibri"/>
          <w:b/>
          <w:sz w:val="24"/>
          <w:szCs w:val="24"/>
        </w:rPr>
      </w:pPr>
      <w:r w:rsidRPr="005B5072">
        <w:rPr>
          <w:rFonts w:ascii="Calibri" w:hAnsi="Calibri" w:cs="Calibri"/>
          <w:b/>
          <w:sz w:val="24"/>
          <w:szCs w:val="24"/>
        </w:rPr>
        <w:t>По вопросу повестки дня № 1:</w:t>
      </w:r>
      <w:r w:rsidR="00633B16">
        <w:rPr>
          <w:rFonts w:ascii="Calibri" w:hAnsi="Calibri" w:cs="Calibri"/>
          <w:b/>
          <w:sz w:val="24"/>
          <w:szCs w:val="24"/>
        </w:rPr>
        <w:t xml:space="preserve"> </w:t>
      </w:r>
      <w:r w:rsidRPr="005B5072">
        <w:rPr>
          <w:rFonts w:ascii="Calibri" w:hAnsi="Calibri" w:cs="Calibri"/>
          <w:b/>
          <w:sz w:val="24"/>
          <w:szCs w:val="24"/>
        </w:rPr>
        <w:t>Об утверждении годов</w:t>
      </w:r>
      <w:r w:rsidR="00633B16">
        <w:rPr>
          <w:rFonts w:ascii="Calibri" w:hAnsi="Calibri" w:cs="Calibri"/>
          <w:b/>
          <w:sz w:val="24"/>
          <w:szCs w:val="24"/>
        </w:rPr>
        <w:t>ого отчета Общества за 2019 год</w:t>
      </w:r>
      <w:r w:rsidRPr="005B5072">
        <w:rPr>
          <w:rFonts w:ascii="Calibri" w:hAnsi="Calibri" w:cs="Calibri"/>
          <w:b/>
          <w:sz w:val="24"/>
          <w:szCs w:val="24"/>
        </w:rPr>
        <w:t>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keepNext/>
              <w:spacing w:before="40" w:after="40"/>
              <w:jc w:val="both"/>
              <w:rPr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770 399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5B50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CB1B2C">
      <w:pPr>
        <w:spacing w:before="120" w:after="120" w:line="220" w:lineRule="exact"/>
        <w:rPr>
          <w:rFonts w:ascii="Calibri" w:hAnsi="Calibri" w:cs="Calibri"/>
          <w:color w:val="000000"/>
          <w:sz w:val="24"/>
          <w:szCs w:val="24"/>
        </w:rPr>
      </w:pPr>
      <w:r w:rsidRPr="005B5072">
        <w:rPr>
          <w:rFonts w:ascii="Calibri" w:hAnsi="Calibri" w:cs="Calibri"/>
          <w:sz w:val="24"/>
          <w:szCs w:val="24"/>
        </w:rPr>
        <w:t>Итоги голосования по вопросу повестки дня: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694"/>
      </w:tblGrid>
      <w:tr w:rsidR="00CB1B2C" w:rsidRPr="005B5072" w:rsidTr="00633B1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Воздержался</w:t>
            </w:r>
          </w:p>
        </w:tc>
      </w:tr>
      <w:tr w:rsidR="00CB1B2C" w:rsidRPr="005B5072" w:rsidTr="00633B1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727 399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42 538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68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94.4185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5.5216</w:t>
            </w:r>
          </w:p>
        </w:tc>
        <w:tc>
          <w:tcPr>
            <w:tcW w:w="2694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0.0088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 *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394</w:t>
            </w:r>
          </w:p>
        </w:tc>
      </w:tr>
    </w:tbl>
    <w:p w:rsidR="00CB1B2C" w:rsidRPr="005B5072" w:rsidRDefault="005B5072" w:rsidP="005B507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* </w:t>
      </w:r>
      <w:r w:rsidR="00CB1B2C" w:rsidRPr="005B5072">
        <w:rPr>
          <w:rFonts w:ascii="Calibri" w:hAnsi="Calibri" w:cs="Calibri"/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CB1B2C" w:rsidRPr="005B5072" w:rsidRDefault="00CB1B2C" w:rsidP="00CB1B2C">
      <w:pPr>
        <w:spacing w:before="120"/>
        <w:jc w:val="both"/>
        <w:rPr>
          <w:b/>
          <w:bCs/>
          <w:sz w:val="24"/>
          <w:szCs w:val="24"/>
        </w:rPr>
      </w:pPr>
      <w:r w:rsidRPr="005B5072">
        <w:rPr>
          <w:rFonts w:ascii="Calibri" w:hAnsi="Calibri" w:cs="Calibri"/>
          <w:b/>
          <w:bCs/>
          <w:sz w:val="24"/>
          <w:szCs w:val="24"/>
        </w:rPr>
        <w:t>Принятое решение:</w:t>
      </w:r>
      <w:r w:rsidRPr="005B5072">
        <w:rPr>
          <w:b/>
          <w:bCs/>
          <w:sz w:val="24"/>
          <w:szCs w:val="24"/>
        </w:rPr>
        <w:t xml:space="preserve"> </w:t>
      </w:r>
      <w:r w:rsidRPr="005B5072">
        <w:rPr>
          <w:rFonts w:ascii="Calibri" w:hAnsi="Calibri" w:cs="Calibri"/>
          <w:b/>
          <w:bCs/>
          <w:sz w:val="24"/>
          <w:szCs w:val="24"/>
        </w:rPr>
        <w:t>Утвердить годовой отчет Общества за 2019 год</w:t>
      </w:r>
      <w:r w:rsidRPr="005B5072">
        <w:rPr>
          <w:b/>
          <w:bCs/>
          <w:sz w:val="24"/>
          <w:szCs w:val="24"/>
        </w:rPr>
        <w:t>.</w:t>
      </w:r>
    </w:p>
    <w:p w:rsidR="00CB1B2C" w:rsidRPr="005B5072" w:rsidRDefault="00CB1B2C" w:rsidP="00CB1B2C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</w:p>
    <w:p w:rsidR="00CB1B2C" w:rsidRPr="005B5072" w:rsidRDefault="005B5072" w:rsidP="005B5072">
      <w:pPr>
        <w:jc w:val="both"/>
        <w:rPr>
          <w:rFonts w:ascii="Calibri" w:hAnsi="Calibri" w:cs="Calibri"/>
          <w:b/>
          <w:sz w:val="24"/>
          <w:szCs w:val="24"/>
        </w:rPr>
      </w:pPr>
      <w:r w:rsidRPr="005B5072">
        <w:rPr>
          <w:rFonts w:ascii="Calibri" w:hAnsi="Calibri" w:cs="Calibri"/>
          <w:b/>
          <w:sz w:val="24"/>
          <w:szCs w:val="24"/>
        </w:rPr>
        <w:t xml:space="preserve">По вопросу повестки дня № 2: </w:t>
      </w:r>
      <w:r w:rsidR="00CB1B2C" w:rsidRPr="005B5072">
        <w:rPr>
          <w:rFonts w:ascii="Calibri" w:hAnsi="Calibri" w:cs="Calibri"/>
          <w:b/>
          <w:sz w:val="24"/>
          <w:szCs w:val="24"/>
        </w:rPr>
        <w:t xml:space="preserve">Об утверждении годовой бухгалтерской </w:t>
      </w:r>
      <w:r w:rsidR="00633B16">
        <w:rPr>
          <w:rFonts w:ascii="Calibri" w:hAnsi="Calibri" w:cs="Calibri"/>
          <w:b/>
          <w:sz w:val="24"/>
          <w:szCs w:val="24"/>
        </w:rPr>
        <w:t>отчетности Общества за 2019 год</w:t>
      </w:r>
      <w:r w:rsidR="00CB1B2C" w:rsidRPr="005B5072">
        <w:rPr>
          <w:rFonts w:ascii="Calibri" w:hAnsi="Calibri" w:cs="Calibri"/>
          <w:b/>
          <w:sz w:val="24"/>
          <w:szCs w:val="24"/>
        </w:rPr>
        <w:t>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keepNext/>
              <w:spacing w:before="40" w:after="40"/>
              <w:jc w:val="both"/>
              <w:rPr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770 399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5B50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CB1B2C">
      <w:pPr>
        <w:spacing w:before="120" w:after="120" w:line="220" w:lineRule="exact"/>
        <w:rPr>
          <w:rFonts w:ascii="Calibri" w:hAnsi="Calibri" w:cs="Calibri"/>
          <w:color w:val="000000"/>
          <w:sz w:val="24"/>
          <w:szCs w:val="24"/>
        </w:rPr>
      </w:pPr>
      <w:r w:rsidRPr="005B5072">
        <w:rPr>
          <w:rFonts w:ascii="Calibri" w:hAnsi="Calibri" w:cs="Calibri"/>
          <w:sz w:val="24"/>
          <w:szCs w:val="24"/>
        </w:rPr>
        <w:t>Итоги голосования по вопросу повестки дня: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694"/>
      </w:tblGrid>
      <w:tr w:rsidR="00CB1B2C" w:rsidRPr="005B5072" w:rsidTr="00633B1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Воздержался</w:t>
            </w:r>
          </w:p>
        </w:tc>
      </w:tr>
      <w:tr w:rsidR="00CB1B2C" w:rsidRPr="005B5072" w:rsidTr="00633B1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727 466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42 538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68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94.4272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5.5216</w:t>
            </w:r>
          </w:p>
        </w:tc>
        <w:tc>
          <w:tcPr>
            <w:tcW w:w="2694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0.0088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 *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327</w:t>
            </w:r>
          </w:p>
        </w:tc>
      </w:tr>
    </w:tbl>
    <w:p w:rsidR="00CB1B2C" w:rsidRPr="005B5072" w:rsidRDefault="005B5072" w:rsidP="005B507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* </w:t>
      </w:r>
      <w:r w:rsidR="00CB1B2C" w:rsidRPr="005B5072">
        <w:rPr>
          <w:rFonts w:ascii="Calibri" w:hAnsi="Calibri" w:cs="Calibri"/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CB1B2C" w:rsidRPr="005B5072" w:rsidRDefault="00CB1B2C" w:rsidP="00CB1B2C">
      <w:pPr>
        <w:spacing w:before="120"/>
        <w:jc w:val="both"/>
        <w:rPr>
          <w:b/>
          <w:bCs/>
          <w:sz w:val="24"/>
          <w:szCs w:val="24"/>
        </w:rPr>
      </w:pPr>
      <w:r w:rsidRPr="005B5072">
        <w:rPr>
          <w:rFonts w:ascii="Calibri" w:hAnsi="Calibri" w:cs="Calibri"/>
          <w:b/>
          <w:bCs/>
          <w:sz w:val="24"/>
          <w:szCs w:val="24"/>
        </w:rPr>
        <w:t>Принятое решение:</w:t>
      </w:r>
      <w:r w:rsidRPr="005B5072">
        <w:rPr>
          <w:b/>
          <w:bCs/>
          <w:sz w:val="24"/>
          <w:szCs w:val="24"/>
        </w:rPr>
        <w:t xml:space="preserve"> </w:t>
      </w:r>
      <w:r w:rsidRPr="005B5072">
        <w:rPr>
          <w:rFonts w:ascii="Calibri" w:hAnsi="Calibri" w:cs="Calibri"/>
          <w:b/>
          <w:bCs/>
          <w:sz w:val="24"/>
          <w:szCs w:val="24"/>
        </w:rPr>
        <w:t>Утвердить годовую бухгалтерскую (финансовую) отчетность Общества за 2019 год</w:t>
      </w:r>
      <w:r w:rsidRPr="005B5072">
        <w:rPr>
          <w:b/>
          <w:bCs/>
          <w:sz w:val="24"/>
          <w:szCs w:val="24"/>
        </w:rPr>
        <w:t>.</w:t>
      </w:r>
    </w:p>
    <w:p w:rsidR="00CB1B2C" w:rsidRPr="005B5072" w:rsidRDefault="00CB1B2C" w:rsidP="00CB1B2C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</w:p>
    <w:p w:rsidR="00CB1B2C" w:rsidRPr="005B5072" w:rsidRDefault="005B5072" w:rsidP="005B5072">
      <w:pPr>
        <w:jc w:val="both"/>
        <w:rPr>
          <w:rFonts w:ascii="Calibri" w:hAnsi="Calibri" w:cs="Calibri"/>
          <w:b/>
          <w:sz w:val="24"/>
          <w:szCs w:val="24"/>
        </w:rPr>
      </w:pPr>
      <w:r w:rsidRPr="005B5072">
        <w:rPr>
          <w:rFonts w:ascii="Calibri" w:hAnsi="Calibri" w:cs="Calibri"/>
          <w:b/>
          <w:sz w:val="24"/>
          <w:szCs w:val="24"/>
        </w:rPr>
        <w:t xml:space="preserve">По вопросу повестки дня № </w:t>
      </w:r>
      <w:r w:rsidR="00633B16">
        <w:rPr>
          <w:rFonts w:ascii="Calibri" w:hAnsi="Calibri" w:cs="Calibri"/>
          <w:b/>
          <w:sz w:val="24"/>
          <w:szCs w:val="24"/>
        </w:rPr>
        <w:t xml:space="preserve">3: </w:t>
      </w:r>
      <w:r w:rsidR="00CB1B2C" w:rsidRPr="005B5072">
        <w:rPr>
          <w:rFonts w:ascii="Calibri" w:hAnsi="Calibri" w:cs="Calibri"/>
          <w:b/>
          <w:sz w:val="24"/>
          <w:szCs w:val="24"/>
        </w:rPr>
        <w:t>Об утверждении распределения прибыли Об</w:t>
      </w:r>
      <w:r w:rsidR="00633B16">
        <w:rPr>
          <w:rFonts w:ascii="Calibri" w:hAnsi="Calibri" w:cs="Calibri"/>
          <w:b/>
          <w:sz w:val="24"/>
          <w:szCs w:val="24"/>
        </w:rPr>
        <w:t>щества по результатам 2019 года</w:t>
      </w:r>
      <w:r w:rsidR="00CB1B2C" w:rsidRPr="005B5072">
        <w:rPr>
          <w:rFonts w:ascii="Calibri" w:hAnsi="Calibri" w:cs="Calibri"/>
          <w:b/>
          <w:sz w:val="24"/>
          <w:szCs w:val="24"/>
        </w:rPr>
        <w:t>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keepNext/>
              <w:spacing w:before="40" w:after="40"/>
              <w:jc w:val="both"/>
              <w:rPr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770 399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5B50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CB1B2C">
      <w:pPr>
        <w:spacing w:before="120" w:after="120" w:line="220" w:lineRule="exact"/>
        <w:rPr>
          <w:rFonts w:ascii="Calibri" w:hAnsi="Calibri" w:cs="Calibri"/>
          <w:color w:val="000000"/>
          <w:sz w:val="24"/>
          <w:szCs w:val="24"/>
        </w:rPr>
      </w:pPr>
      <w:r w:rsidRPr="005B5072">
        <w:rPr>
          <w:rFonts w:ascii="Calibri" w:hAnsi="Calibri" w:cs="Calibri"/>
          <w:sz w:val="24"/>
          <w:szCs w:val="24"/>
        </w:rPr>
        <w:t>Итоги голосования по вопросу повестки дня: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694"/>
      </w:tblGrid>
      <w:tr w:rsidR="00CB1B2C" w:rsidRPr="005B5072" w:rsidTr="00633B1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Воздержался</w:t>
            </w:r>
          </w:p>
        </w:tc>
      </w:tr>
      <w:tr w:rsidR="00CB1B2C" w:rsidRPr="005B5072" w:rsidTr="00633B1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727 464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42 540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68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94.4269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5.5218</w:t>
            </w:r>
          </w:p>
        </w:tc>
        <w:tc>
          <w:tcPr>
            <w:tcW w:w="2694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0.0088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 *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327</w:t>
            </w:r>
          </w:p>
        </w:tc>
      </w:tr>
    </w:tbl>
    <w:p w:rsidR="00CB1B2C" w:rsidRPr="005B5072" w:rsidRDefault="005B5072" w:rsidP="005B507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* </w:t>
      </w:r>
      <w:r w:rsidR="00CB1B2C" w:rsidRPr="005B5072">
        <w:rPr>
          <w:rFonts w:ascii="Calibri" w:hAnsi="Calibri" w:cs="Calibri"/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CB1B2C" w:rsidRPr="005B5072" w:rsidRDefault="00CB1B2C" w:rsidP="00CB1B2C">
      <w:pPr>
        <w:spacing w:before="120"/>
        <w:jc w:val="both"/>
        <w:rPr>
          <w:b/>
          <w:bCs/>
          <w:sz w:val="24"/>
          <w:szCs w:val="24"/>
        </w:rPr>
      </w:pPr>
      <w:r w:rsidRPr="005B5072">
        <w:rPr>
          <w:rFonts w:ascii="Calibri" w:hAnsi="Calibri" w:cs="Calibri"/>
          <w:b/>
          <w:bCs/>
          <w:sz w:val="24"/>
          <w:szCs w:val="24"/>
        </w:rPr>
        <w:t>Принятое решение:</w:t>
      </w:r>
      <w:r w:rsidRPr="005B5072">
        <w:rPr>
          <w:b/>
          <w:bCs/>
          <w:sz w:val="24"/>
          <w:szCs w:val="24"/>
        </w:rPr>
        <w:t xml:space="preserve"> </w:t>
      </w:r>
      <w:r w:rsidRPr="005B5072">
        <w:rPr>
          <w:rFonts w:ascii="Calibri" w:hAnsi="Calibri" w:cs="Calibri"/>
          <w:b/>
          <w:bCs/>
          <w:sz w:val="24"/>
          <w:szCs w:val="24"/>
        </w:rPr>
        <w:t>В связи с полученным чистым убытком по результатам 2019 года распределение прибыли за 2019 год не производить</w:t>
      </w:r>
      <w:r w:rsidRPr="005B5072">
        <w:rPr>
          <w:b/>
          <w:bCs/>
          <w:sz w:val="24"/>
          <w:szCs w:val="24"/>
        </w:rPr>
        <w:t>.</w:t>
      </w:r>
    </w:p>
    <w:p w:rsidR="00CB1B2C" w:rsidRPr="005B5072" w:rsidRDefault="00CB1B2C" w:rsidP="00CB1B2C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</w:p>
    <w:p w:rsidR="00CB1B2C" w:rsidRPr="005B5072" w:rsidRDefault="005B5072" w:rsidP="005B5072">
      <w:pPr>
        <w:jc w:val="both"/>
        <w:rPr>
          <w:rFonts w:ascii="Calibri" w:hAnsi="Calibri" w:cs="Calibri"/>
          <w:b/>
          <w:sz w:val="24"/>
          <w:szCs w:val="24"/>
        </w:rPr>
      </w:pPr>
      <w:r w:rsidRPr="005B5072">
        <w:rPr>
          <w:rFonts w:ascii="Calibri" w:hAnsi="Calibri" w:cs="Calibri"/>
          <w:b/>
          <w:sz w:val="24"/>
          <w:szCs w:val="24"/>
        </w:rPr>
        <w:t xml:space="preserve">По вопросу повестки дня № </w:t>
      </w:r>
      <w:r w:rsidR="00633B16">
        <w:rPr>
          <w:rFonts w:ascii="Calibri" w:hAnsi="Calibri" w:cs="Calibri"/>
          <w:b/>
          <w:sz w:val="24"/>
          <w:szCs w:val="24"/>
        </w:rPr>
        <w:t xml:space="preserve">4: </w:t>
      </w:r>
      <w:r w:rsidR="00CB1B2C" w:rsidRPr="005B5072">
        <w:rPr>
          <w:rFonts w:ascii="Calibri" w:hAnsi="Calibri" w:cs="Calibri"/>
          <w:b/>
          <w:sz w:val="24"/>
          <w:szCs w:val="24"/>
        </w:rPr>
        <w:t>О размере, сроках и форме выплаты диви</w:t>
      </w:r>
      <w:r w:rsidR="00633B16">
        <w:rPr>
          <w:rFonts w:ascii="Calibri" w:hAnsi="Calibri" w:cs="Calibri"/>
          <w:b/>
          <w:sz w:val="24"/>
          <w:szCs w:val="24"/>
        </w:rPr>
        <w:t>дендов по результатам 2019 года</w:t>
      </w:r>
      <w:r w:rsidR="00CB1B2C" w:rsidRPr="005B5072">
        <w:rPr>
          <w:rFonts w:ascii="Calibri" w:hAnsi="Calibri" w:cs="Calibri"/>
          <w:b/>
          <w:sz w:val="24"/>
          <w:szCs w:val="24"/>
        </w:rPr>
        <w:t>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keepNext/>
              <w:spacing w:before="40" w:after="40"/>
              <w:jc w:val="both"/>
              <w:rPr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770 399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5B50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CB1B2C">
      <w:pPr>
        <w:spacing w:before="120" w:after="120" w:line="220" w:lineRule="exact"/>
        <w:rPr>
          <w:rFonts w:ascii="Calibri" w:hAnsi="Calibri" w:cs="Calibri"/>
          <w:color w:val="000000"/>
          <w:sz w:val="24"/>
          <w:szCs w:val="24"/>
        </w:rPr>
      </w:pPr>
      <w:r w:rsidRPr="005B5072">
        <w:rPr>
          <w:rFonts w:ascii="Calibri" w:hAnsi="Calibri" w:cs="Calibri"/>
          <w:sz w:val="24"/>
          <w:szCs w:val="24"/>
        </w:rPr>
        <w:t>Итоги голосования по вопросу повестки дня: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694"/>
      </w:tblGrid>
      <w:tr w:rsidR="00CB1B2C" w:rsidRPr="005B5072" w:rsidTr="00633B1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Воздержался</w:t>
            </w:r>
          </w:p>
        </w:tc>
      </w:tr>
      <w:tr w:rsidR="00CB1B2C" w:rsidRPr="005B5072" w:rsidTr="00633B1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727 413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42 540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94.4203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5.5218</w:t>
            </w:r>
          </w:p>
        </w:tc>
        <w:tc>
          <w:tcPr>
            <w:tcW w:w="2694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0.0000</w:t>
            </w:r>
          </w:p>
        </w:tc>
      </w:tr>
      <w:tr w:rsidR="00CB1B2C" w:rsidRPr="005B5072" w:rsidTr="00633B1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 *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446</w:t>
            </w:r>
          </w:p>
        </w:tc>
      </w:tr>
    </w:tbl>
    <w:p w:rsidR="00CB1B2C" w:rsidRPr="005B5072" w:rsidRDefault="005B5072" w:rsidP="005B507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* </w:t>
      </w:r>
      <w:r w:rsidR="00CB1B2C" w:rsidRPr="005B5072">
        <w:rPr>
          <w:rFonts w:ascii="Calibri" w:hAnsi="Calibri" w:cs="Calibri"/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CB1B2C" w:rsidRPr="005B5072" w:rsidRDefault="00CB1B2C" w:rsidP="00CB1B2C">
      <w:pPr>
        <w:spacing w:before="120"/>
        <w:jc w:val="both"/>
        <w:rPr>
          <w:b/>
          <w:bCs/>
          <w:sz w:val="24"/>
          <w:szCs w:val="24"/>
        </w:rPr>
      </w:pPr>
      <w:r w:rsidRPr="005B5072">
        <w:rPr>
          <w:rFonts w:ascii="Calibri" w:hAnsi="Calibri" w:cs="Calibri"/>
          <w:b/>
          <w:bCs/>
          <w:sz w:val="24"/>
          <w:szCs w:val="24"/>
        </w:rPr>
        <w:t>Принятое решение:</w:t>
      </w:r>
      <w:r w:rsidRPr="005B5072">
        <w:rPr>
          <w:b/>
          <w:bCs/>
          <w:sz w:val="24"/>
          <w:szCs w:val="24"/>
        </w:rPr>
        <w:t xml:space="preserve"> </w:t>
      </w:r>
      <w:r w:rsidRPr="005B5072">
        <w:rPr>
          <w:rFonts w:ascii="Calibri" w:hAnsi="Calibri" w:cs="Calibri"/>
          <w:b/>
          <w:bCs/>
          <w:sz w:val="24"/>
          <w:szCs w:val="24"/>
        </w:rPr>
        <w:t>В связи с полученным чистым убытком по итогам 2019 года дивиденды по акциям Общества за 2019 год не выплачивать</w:t>
      </w:r>
      <w:r w:rsidRPr="005B5072">
        <w:rPr>
          <w:b/>
          <w:bCs/>
          <w:sz w:val="24"/>
          <w:szCs w:val="24"/>
        </w:rPr>
        <w:t>.</w:t>
      </w:r>
    </w:p>
    <w:p w:rsidR="00CB1B2C" w:rsidRPr="005B5072" w:rsidRDefault="00CB1B2C" w:rsidP="00CB1B2C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</w:p>
    <w:p w:rsidR="00CB1B2C" w:rsidRPr="005B5072" w:rsidRDefault="005B5072" w:rsidP="005B5072">
      <w:pPr>
        <w:jc w:val="both"/>
        <w:rPr>
          <w:rFonts w:ascii="Calibri" w:hAnsi="Calibri" w:cs="Calibri"/>
          <w:b/>
          <w:sz w:val="24"/>
          <w:szCs w:val="24"/>
        </w:rPr>
      </w:pPr>
      <w:r w:rsidRPr="005B5072">
        <w:rPr>
          <w:rFonts w:ascii="Calibri" w:hAnsi="Calibri" w:cs="Calibri"/>
          <w:b/>
          <w:sz w:val="24"/>
          <w:szCs w:val="24"/>
        </w:rPr>
        <w:t xml:space="preserve">По вопросу повестки дня № 5: </w:t>
      </w:r>
      <w:r w:rsidR="00CB1B2C" w:rsidRPr="005B5072">
        <w:rPr>
          <w:rFonts w:ascii="Calibri" w:hAnsi="Calibri" w:cs="Calibri"/>
          <w:b/>
          <w:sz w:val="24"/>
          <w:szCs w:val="24"/>
        </w:rPr>
        <w:t>Избрание членов Совета директоров Общества.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bCs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6 521 326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keepNext/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6 521 326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5B507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5 392 793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5B50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011A68">
      <w:pPr>
        <w:tabs>
          <w:tab w:val="left" w:pos="284"/>
        </w:tabs>
        <w:spacing w:before="120" w:after="12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5B5072">
        <w:rPr>
          <w:rFonts w:ascii="Calibri" w:hAnsi="Calibri" w:cs="Calibri"/>
          <w:bCs/>
          <w:color w:val="000000"/>
          <w:sz w:val="24"/>
          <w:szCs w:val="24"/>
        </w:rPr>
        <w:t>Результаты голосования по вопросу повестки дня:</w:t>
      </w:r>
    </w:p>
    <w:p w:rsidR="00CB1B2C" w:rsidRPr="005B5072" w:rsidRDefault="00CB1B2C" w:rsidP="00CB1B2C">
      <w:pPr>
        <w:tabs>
          <w:tab w:val="left" w:pos="284"/>
        </w:tabs>
        <w:spacing w:line="80" w:lineRule="exact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701"/>
      </w:tblGrid>
      <w:tr w:rsidR="00CB1B2C" w:rsidRPr="005B5072" w:rsidTr="00BA5A1D">
        <w:tc>
          <w:tcPr>
            <w:tcW w:w="836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отданное по варианту голосования «За»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5 091 244</w:t>
            </w:r>
          </w:p>
        </w:tc>
      </w:tr>
      <w:tr w:rsidR="00CB1B2C" w:rsidRPr="005B5072" w:rsidTr="00BA5A1D">
        <w:tc>
          <w:tcPr>
            <w:tcW w:w="836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lastRenderedPageBreak/>
              <w:t>Кандидат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633B16">
              <w:rPr>
                <w:rFonts w:ascii="Calibri" w:hAnsi="Calibri" w:cs="Calibri"/>
                <w:i/>
                <w:sz w:val="24"/>
                <w:szCs w:val="24"/>
              </w:rPr>
              <w:t xml:space="preserve">Кормилицына Екатерина Александровна  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727 263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633B16">
              <w:rPr>
                <w:rFonts w:ascii="Calibri" w:hAnsi="Calibri" w:cs="Calibri"/>
                <w:i/>
                <w:sz w:val="24"/>
                <w:szCs w:val="24"/>
              </w:rPr>
              <w:t xml:space="preserve">Ослопов Сергей Сергеевич  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727 267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633B16">
              <w:rPr>
                <w:rFonts w:ascii="Calibri" w:hAnsi="Calibri" w:cs="Calibri"/>
                <w:i/>
                <w:sz w:val="24"/>
                <w:szCs w:val="24"/>
              </w:rPr>
              <w:t xml:space="preserve">Родионов Владимир Валентинович 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727 263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633B16">
              <w:rPr>
                <w:rFonts w:ascii="Calibri" w:hAnsi="Calibri" w:cs="Calibri"/>
                <w:i/>
                <w:sz w:val="24"/>
                <w:szCs w:val="24"/>
              </w:rPr>
              <w:t>Семенов Владимир Михайлович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727 263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633B16">
              <w:rPr>
                <w:rFonts w:ascii="Calibri" w:hAnsi="Calibri" w:cs="Calibri"/>
                <w:i/>
                <w:sz w:val="24"/>
                <w:szCs w:val="24"/>
              </w:rPr>
              <w:t>Страумерс</w:t>
            </w:r>
            <w:proofErr w:type="spellEnd"/>
            <w:r w:rsidRPr="00633B16">
              <w:rPr>
                <w:rFonts w:ascii="Calibri" w:hAnsi="Calibri" w:cs="Calibri"/>
                <w:i/>
                <w:sz w:val="24"/>
                <w:szCs w:val="24"/>
              </w:rPr>
              <w:t xml:space="preserve">  Сергей Витальевич  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727 264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633B16">
              <w:rPr>
                <w:rFonts w:ascii="Calibri" w:hAnsi="Calibri" w:cs="Calibri"/>
                <w:i/>
                <w:sz w:val="24"/>
                <w:szCs w:val="24"/>
              </w:rPr>
              <w:t>Фалин</w:t>
            </w:r>
            <w:proofErr w:type="spellEnd"/>
            <w:r w:rsidRPr="00633B16">
              <w:rPr>
                <w:rFonts w:ascii="Calibri" w:hAnsi="Calibri" w:cs="Calibri"/>
                <w:i/>
                <w:sz w:val="24"/>
                <w:szCs w:val="24"/>
              </w:rPr>
              <w:t xml:space="preserve"> Дмитрий Борисович 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727 464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633B16">
              <w:rPr>
                <w:rFonts w:ascii="Calibri" w:hAnsi="Calibri" w:cs="Calibri"/>
                <w:i/>
                <w:sz w:val="24"/>
                <w:szCs w:val="24"/>
              </w:rPr>
              <w:t xml:space="preserve">Шаталов Андрей Борисович 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210</w:t>
            </w:r>
          </w:p>
        </w:tc>
      </w:tr>
      <w:tr w:rsidR="00CB1B2C" w:rsidRPr="005B5072" w:rsidTr="00BA5A1D">
        <w:tc>
          <w:tcPr>
            <w:tcW w:w="8364" w:type="dxa"/>
          </w:tcPr>
          <w:p w:rsidR="00CB1B2C" w:rsidRPr="00633B16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633B16">
              <w:rPr>
                <w:rFonts w:ascii="Calibri" w:hAnsi="Calibri" w:cs="Calibri"/>
                <w:i/>
                <w:sz w:val="24"/>
                <w:szCs w:val="24"/>
              </w:rPr>
              <w:t xml:space="preserve">Шатилов Виталий Владимирович 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727 250</w:t>
            </w:r>
          </w:p>
        </w:tc>
      </w:tr>
      <w:tr w:rsidR="00CB1B2C" w:rsidRPr="005B5072" w:rsidTr="00BA5A1D">
        <w:trPr>
          <w:cantSplit/>
        </w:trPr>
        <w:tc>
          <w:tcPr>
            <w:tcW w:w="8364" w:type="dxa"/>
          </w:tcPr>
          <w:p w:rsidR="00CB1B2C" w:rsidRPr="005B5072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«Против»: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574</w:t>
            </w:r>
          </w:p>
        </w:tc>
      </w:tr>
      <w:tr w:rsidR="00CB1B2C" w:rsidRPr="005B5072" w:rsidTr="00BA5A1D">
        <w:trPr>
          <w:cantSplit/>
        </w:trPr>
        <w:tc>
          <w:tcPr>
            <w:tcW w:w="8364" w:type="dxa"/>
            <w:tcBorders>
              <w:bottom w:val="nil"/>
            </w:tcBorders>
          </w:tcPr>
          <w:p w:rsidR="00CB1B2C" w:rsidRPr="005B5072" w:rsidRDefault="00CB1B2C" w:rsidP="008634BD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«Воздержался»: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298 368</w:t>
            </w:r>
          </w:p>
        </w:tc>
      </w:tr>
      <w:tr w:rsidR="00CB1B2C" w:rsidRPr="005B5072" w:rsidTr="00BA5A1D">
        <w:trPr>
          <w:cantSplit/>
        </w:trPr>
        <w:tc>
          <w:tcPr>
            <w:tcW w:w="8364" w:type="dxa"/>
          </w:tcPr>
          <w:p w:rsidR="00CB1B2C" w:rsidRPr="005B5072" w:rsidRDefault="00CB1B2C" w:rsidP="00633B1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 или не подсчитанные по иным основаниям, предусмотренным Положением, утвержденным приказом Банка России от 16.11.2018 г. № 660-п:</w:t>
            </w:r>
          </w:p>
        </w:tc>
        <w:tc>
          <w:tcPr>
            <w:tcW w:w="1701" w:type="dxa"/>
            <w:vAlign w:val="center"/>
          </w:tcPr>
          <w:p w:rsidR="00CB1B2C" w:rsidRPr="005B5072" w:rsidRDefault="00CB1B2C" w:rsidP="008634B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2 607</w:t>
            </w:r>
          </w:p>
        </w:tc>
      </w:tr>
    </w:tbl>
    <w:p w:rsidR="00CB1B2C" w:rsidRPr="00633B16" w:rsidRDefault="00011A68" w:rsidP="00CB1B2C">
      <w:pPr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Принятое решение: </w:t>
      </w:r>
      <w:r w:rsidR="00CB1B2C" w:rsidRPr="00633B16">
        <w:rPr>
          <w:rFonts w:ascii="Calibri" w:hAnsi="Calibri" w:cs="Calibri"/>
          <w:b/>
          <w:sz w:val="24"/>
          <w:szCs w:val="24"/>
        </w:rPr>
        <w:t>Избрать Совет директоров Общества в составе:</w:t>
      </w:r>
    </w:p>
    <w:p w:rsidR="00633B16" w:rsidRPr="00633B16" w:rsidRDefault="00633B16" w:rsidP="00633B16">
      <w:pPr>
        <w:pStyle w:val="aa"/>
        <w:numPr>
          <w:ilvl w:val="0"/>
          <w:numId w:val="18"/>
        </w:numPr>
        <w:spacing w:before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Кормилицына Екатерина Александровна  </w:t>
      </w:r>
    </w:p>
    <w:p w:rsidR="00633B16" w:rsidRPr="00633B16" w:rsidRDefault="00633B16" w:rsidP="00633B16">
      <w:pPr>
        <w:pStyle w:val="aa"/>
        <w:numPr>
          <w:ilvl w:val="0"/>
          <w:numId w:val="18"/>
        </w:numPr>
        <w:spacing w:before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Ослопов Сергей Сергеевич  </w:t>
      </w:r>
    </w:p>
    <w:p w:rsidR="00633B16" w:rsidRPr="00633B16" w:rsidRDefault="00633B16" w:rsidP="00633B16">
      <w:pPr>
        <w:pStyle w:val="aa"/>
        <w:numPr>
          <w:ilvl w:val="0"/>
          <w:numId w:val="18"/>
        </w:numPr>
        <w:spacing w:before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Родионов Владимир Валентинович </w:t>
      </w:r>
    </w:p>
    <w:p w:rsidR="00CB1B2C" w:rsidRPr="00633B16" w:rsidRDefault="00633B16" w:rsidP="00633B16">
      <w:pPr>
        <w:pStyle w:val="aa"/>
        <w:numPr>
          <w:ilvl w:val="0"/>
          <w:numId w:val="18"/>
        </w:numPr>
        <w:spacing w:before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Семенов Владимир Михайлович </w:t>
      </w:r>
    </w:p>
    <w:p w:rsidR="00CB1B2C" w:rsidRPr="00633B16" w:rsidRDefault="00CB1B2C" w:rsidP="00633B16">
      <w:pPr>
        <w:pStyle w:val="aa"/>
        <w:numPr>
          <w:ilvl w:val="0"/>
          <w:numId w:val="18"/>
        </w:numPr>
        <w:spacing w:before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633B16">
        <w:rPr>
          <w:rFonts w:ascii="Calibri" w:hAnsi="Calibri" w:cs="Calibri"/>
          <w:b/>
          <w:sz w:val="24"/>
          <w:szCs w:val="24"/>
        </w:rPr>
        <w:t>Страумерс</w:t>
      </w:r>
      <w:proofErr w:type="spellEnd"/>
      <w:r w:rsidRPr="00633B16">
        <w:rPr>
          <w:rFonts w:ascii="Calibri" w:hAnsi="Calibri" w:cs="Calibri"/>
          <w:b/>
          <w:sz w:val="24"/>
          <w:szCs w:val="24"/>
        </w:rPr>
        <w:t xml:space="preserve">  Сергей Витальевич  </w:t>
      </w:r>
    </w:p>
    <w:p w:rsidR="00CB1B2C" w:rsidRPr="00633B16" w:rsidRDefault="00633B16" w:rsidP="00633B16">
      <w:pPr>
        <w:pStyle w:val="aa"/>
        <w:numPr>
          <w:ilvl w:val="0"/>
          <w:numId w:val="18"/>
        </w:numPr>
        <w:spacing w:before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633B16">
        <w:rPr>
          <w:rFonts w:ascii="Calibri" w:hAnsi="Calibri" w:cs="Calibri"/>
          <w:b/>
          <w:sz w:val="24"/>
          <w:szCs w:val="24"/>
        </w:rPr>
        <w:t>Фалин</w:t>
      </w:r>
      <w:proofErr w:type="spellEnd"/>
      <w:r w:rsidRPr="00633B16">
        <w:rPr>
          <w:rFonts w:ascii="Calibri" w:hAnsi="Calibri" w:cs="Calibri"/>
          <w:b/>
          <w:sz w:val="24"/>
          <w:szCs w:val="24"/>
        </w:rPr>
        <w:t xml:space="preserve"> Дмитрий Борисович</w:t>
      </w:r>
    </w:p>
    <w:p w:rsidR="00CB1B2C" w:rsidRDefault="00CB1B2C" w:rsidP="00633B16">
      <w:pPr>
        <w:pStyle w:val="aa"/>
        <w:numPr>
          <w:ilvl w:val="0"/>
          <w:numId w:val="18"/>
        </w:numPr>
        <w:spacing w:before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Шатилов Виталий Владимирович </w:t>
      </w:r>
    </w:p>
    <w:p w:rsidR="00633B16" w:rsidRPr="00633B16" w:rsidRDefault="00633B16" w:rsidP="00633B16">
      <w:pPr>
        <w:pStyle w:val="aa"/>
        <w:spacing w:before="120"/>
        <w:jc w:val="both"/>
        <w:rPr>
          <w:rFonts w:ascii="Calibri" w:hAnsi="Calibri" w:cs="Calibri"/>
          <w:b/>
          <w:sz w:val="24"/>
          <w:szCs w:val="24"/>
        </w:rPr>
      </w:pPr>
    </w:p>
    <w:p w:rsidR="00CB1B2C" w:rsidRPr="00633B16" w:rsidRDefault="005B5072" w:rsidP="00633B16">
      <w:pPr>
        <w:jc w:val="both"/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По вопросу повестки дня № </w:t>
      </w:r>
      <w:r w:rsidR="00011A68">
        <w:rPr>
          <w:rFonts w:ascii="Calibri" w:hAnsi="Calibri" w:cs="Calibri"/>
          <w:b/>
          <w:sz w:val="24"/>
          <w:szCs w:val="24"/>
        </w:rPr>
        <w:t xml:space="preserve">6: </w:t>
      </w:r>
      <w:r w:rsidR="00CB1B2C" w:rsidRPr="00633B16">
        <w:rPr>
          <w:rFonts w:ascii="Calibri" w:hAnsi="Calibri" w:cs="Calibri"/>
          <w:b/>
          <w:sz w:val="24"/>
          <w:szCs w:val="24"/>
        </w:rPr>
        <w:t>Об избрани</w:t>
      </w:r>
      <w:r w:rsidR="00011A68">
        <w:rPr>
          <w:rFonts w:ascii="Calibri" w:hAnsi="Calibri" w:cs="Calibri"/>
          <w:b/>
          <w:sz w:val="24"/>
          <w:szCs w:val="24"/>
        </w:rPr>
        <w:t>и ревизионной комиссии Общества</w:t>
      </w:r>
      <w:r w:rsidR="00CB1B2C" w:rsidRPr="00633B16">
        <w:rPr>
          <w:rFonts w:ascii="Calibri" w:hAnsi="Calibri" w:cs="Calibri"/>
          <w:b/>
          <w:sz w:val="24"/>
          <w:szCs w:val="24"/>
        </w:rPr>
        <w:t>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keepNext/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770 399</w:t>
            </w:r>
          </w:p>
        </w:tc>
      </w:tr>
      <w:tr w:rsidR="00CB1B2C" w:rsidRPr="005B5072" w:rsidTr="00633B16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633B1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CB1B2C">
      <w:pPr>
        <w:spacing w:line="220" w:lineRule="exact"/>
        <w:jc w:val="both"/>
        <w:rPr>
          <w:rFonts w:ascii="Calibri" w:hAnsi="Calibri" w:cs="Calibri"/>
          <w:bCs/>
          <w:color w:val="000000"/>
          <w:sz w:val="24"/>
          <w:szCs w:val="24"/>
          <w:u w:val="single"/>
        </w:rPr>
      </w:pPr>
    </w:p>
    <w:p w:rsidR="00CB1B2C" w:rsidRPr="005B5072" w:rsidRDefault="00CB1B2C" w:rsidP="00011A68">
      <w:pPr>
        <w:spacing w:before="120" w:after="120" w:line="200" w:lineRule="exact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5B5072">
        <w:rPr>
          <w:rFonts w:ascii="Calibri" w:hAnsi="Calibri" w:cs="Calibri"/>
          <w:bCs/>
          <w:color w:val="000000"/>
          <w:sz w:val="24"/>
          <w:szCs w:val="24"/>
        </w:rPr>
        <w:t>Результаты голосования по вопросу повестки дня:</w:t>
      </w:r>
    </w:p>
    <w:p w:rsidR="00CB1B2C" w:rsidRPr="005B5072" w:rsidRDefault="00CB1B2C" w:rsidP="00CB1B2C">
      <w:pPr>
        <w:spacing w:before="80" w:after="8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color w:val="000000"/>
          <w:sz w:val="24"/>
          <w:szCs w:val="24"/>
        </w:rPr>
        <w:t>Кандидат:</w:t>
      </w:r>
      <w:r w:rsidRPr="005B507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Морозов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Дмитрий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Федорович</w:t>
      </w:r>
      <w:proofErr w:type="spellEnd"/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3261"/>
      </w:tblGrid>
      <w:tr w:rsidR="00CB1B2C" w:rsidRPr="005B5072" w:rsidTr="00633B16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color w:val="000000"/>
                <w:sz w:val="24"/>
                <w:szCs w:val="24"/>
              </w:rPr>
              <w:t>Воздержался</w:t>
            </w:r>
          </w:p>
        </w:tc>
      </w:tr>
      <w:tr w:rsidR="00CB1B2C" w:rsidRPr="005B5072" w:rsidTr="00633B16">
        <w:trPr>
          <w:cantSplit/>
        </w:trPr>
        <w:tc>
          <w:tcPr>
            <w:tcW w:w="1276" w:type="dxa"/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727 433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42 559</w:t>
            </w:r>
          </w:p>
        </w:tc>
      </w:tr>
      <w:tr w:rsidR="00CB1B2C" w:rsidRPr="005B5072" w:rsidTr="00633B16">
        <w:trPr>
          <w:cantSplit/>
        </w:trPr>
        <w:tc>
          <w:tcPr>
            <w:tcW w:w="1276" w:type="dxa"/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94.4229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0.0088</w:t>
            </w:r>
          </w:p>
        </w:tc>
        <w:tc>
          <w:tcPr>
            <w:tcW w:w="3261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5.5243</w:t>
            </w:r>
          </w:p>
        </w:tc>
      </w:tr>
      <w:tr w:rsidR="00CB1B2C" w:rsidRPr="005B5072" w:rsidTr="00633B16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основаниям*</w:t>
            </w:r>
          </w:p>
        </w:tc>
        <w:tc>
          <w:tcPr>
            <w:tcW w:w="3261" w:type="dxa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339</w:t>
            </w:r>
          </w:p>
        </w:tc>
      </w:tr>
    </w:tbl>
    <w:p w:rsidR="00CB1B2C" w:rsidRPr="005B5072" w:rsidRDefault="00CB1B2C" w:rsidP="00CB1B2C">
      <w:pPr>
        <w:spacing w:before="80" w:after="8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color w:val="000000"/>
          <w:sz w:val="24"/>
          <w:szCs w:val="24"/>
        </w:rPr>
        <w:t>Кандидат:</w:t>
      </w:r>
      <w:r w:rsidRPr="005B507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Румянцев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Артем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Анатольевич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3261"/>
      </w:tblGrid>
      <w:tr w:rsidR="00CB1B2C" w:rsidRPr="005B5072" w:rsidTr="00633B16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color w:val="000000"/>
                <w:sz w:val="24"/>
                <w:szCs w:val="24"/>
              </w:rPr>
              <w:t>Воздержался</w:t>
            </w:r>
          </w:p>
        </w:tc>
      </w:tr>
      <w:tr w:rsidR="00CB1B2C" w:rsidRPr="005B5072" w:rsidTr="00633B16">
        <w:trPr>
          <w:cantSplit/>
        </w:trPr>
        <w:tc>
          <w:tcPr>
            <w:tcW w:w="1276" w:type="dxa"/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727 433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42 559</w:t>
            </w:r>
          </w:p>
        </w:tc>
      </w:tr>
      <w:tr w:rsidR="00CB1B2C" w:rsidRPr="005B5072" w:rsidTr="00633B16">
        <w:trPr>
          <w:cantSplit/>
        </w:trPr>
        <w:tc>
          <w:tcPr>
            <w:tcW w:w="1276" w:type="dxa"/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94.4229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0.0088</w:t>
            </w:r>
          </w:p>
        </w:tc>
        <w:tc>
          <w:tcPr>
            <w:tcW w:w="3261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5.5243</w:t>
            </w:r>
          </w:p>
        </w:tc>
      </w:tr>
      <w:tr w:rsidR="00CB1B2C" w:rsidRPr="005B5072" w:rsidTr="00633B16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lastRenderedPageBreak/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основаниям*</w:t>
            </w:r>
          </w:p>
        </w:tc>
        <w:tc>
          <w:tcPr>
            <w:tcW w:w="3261" w:type="dxa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339</w:t>
            </w:r>
          </w:p>
        </w:tc>
      </w:tr>
    </w:tbl>
    <w:p w:rsidR="00CB1B2C" w:rsidRPr="005B5072" w:rsidRDefault="00CB1B2C" w:rsidP="00CB1B2C">
      <w:pPr>
        <w:spacing w:before="80" w:after="8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color w:val="000000"/>
          <w:sz w:val="24"/>
          <w:szCs w:val="24"/>
        </w:rPr>
        <w:t>Кандидат:</w:t>
      </w:r>
      <w:r w:rsidRPr="005B507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Бюдаев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Владимир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>Анатольевич</w:t>
      </w:r>
      <w:proofErr w:type="spellEnd"/>
      <w:r w:rsidRPr="005B5072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3261"/>
      </w:tblGrid>
      <w:tr w:rsidR="00CB1B2C" w:rsidRPr="005B5072" w:rsidTr="00633B16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color w:val="000000"/>
                <w:sz w:val="24"/>
                <w:szCs w:val="24"/>
              </w:rPr>
              <w:t>Воздержался</w:t>
            </w:r>
          </w:p>
        </w:tc>
      </w:tr>
      <w:tr w:rsidR="00CB1B2C" w:rsidRPr="005B5072" w:rsidTr="00633B16">
        <w:trPr>
          <w:cantSplit/>
        </w:trPr>
        <w:tc>
          <w:tcPr>
            <w:tcW w:w="1276" w:type="dxa"/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727 433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42 559</w:t>
            </w:r>
          </w:p>
        </w:tc>
      </w:tr>
      <w:tr w:rsidR="00CB1B2C" w:rsidRPr="005B5072" w:rsidTr="00633B16">
        <w:trPr>
          <w:cantSplit/>
        </w:trPr>
        <w:tc>
          <w:tcPr>
            <w:tcW w:w="1276" w:type="dxa"/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94.4229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0.0088</w:t>
            </w:r>
          </w:p>
        </w:tc>
        <w:tc>
          <w:tcPr>
            <w:tcW w:w="3261" w:type="dxa"/>
            <w:vAlign w:val="center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5.5243</w:t>
            </w:r>
          </w:p>
        </w:tc>
      </w:tr>
      <w:tr w:rsidR="00CB1B2C" w:rsidRPr="005B5072" w:rsidTr="00633B16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основаниям*</w:t>
            </w:r>
          </w:p>
        </w:tc>
        <w:tc>
          <w:tcPr>
            <w:tcW w:w="3261" w:type="dxa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339</w:t>
            </w:r>
          </w:p>
        </w:tc>
      </w:tr>
    </w:tbl>
    <w:p w:rsidR="00CB1B2C" w:rsidRPr="005B5072" w:rsidRDefault="00CB1B2C" w:rsidP="00633B16">
      <w:pPr>
        <w:jc w:val="both"/>
        <w:rPr>
          <w:rFonts w:ascii="Calibri" w:hAnsi="Calibri" w:cs="Calibri"/>
          <w:spacing w:val="-4"/>
          <w:sz w:val="24"/>
          <w:szCs w:val="24"/>
        </w:rPr>
      </w:pPr>
      <w:r w:rsidRPr="005B5072">
        <w:rPr>
          <w:rFonts w:ascii="Calibri" w:hAnsi="Calibri" w:cs="Calibri"/>
          <w:bCs/>
          <w:spacing w:val="-4"/>
          <w:sz w:val="24"/>
          <w:szCs w:val="24"/>
        </w:rPr>
        <w:t>*</w:t>
      </w:r>
      <w:r w:rsidRPr="005B5072">
        <w:rPr>
          <w:rFonts w:ascii="Calibri" w:hAnsi="Calibri" w:cs="Calibri"/>
          <w:spacing w:val="-4"/>
          <w:sz w:val="24"/>
          <w:szCs w:val="24"/>
        </w:rPr>
        <w:t xml:space="preserve"> Недействительные и не подсчитанные по иным основаниям, предусмотренным Положением, утвержденным приказом Банка России от </w:t>
      </w:r>
      <w:r w:rsidRPr="005B5072">
        <w:rPr>
          <w:rFonts w:ascii="Calibri" w:hAnsi="Calibri" w:cs="Calibri"/>
          <w:sz w:val="24"/>
          <w:szCs w:val="24"/>
        </w:rPr>
        <w:t>16.11.2018 г. № 660-п</w:t>
      </w:r>
      <w:r w:rsidRPr="005B5072">
        <w:rPr>
          <w:rFonts w:ascii="Calibri" w:hAnsi="Calibri" w:cs="Calibri"/>
          <w:spacing w:val="-4"/>
          <w:sz w:val="24"/>
          <w:szCs w:val="24"/>
        </w:rPr>
        <w:t xml:space="preserve">. </w:t>
      </w:r>
    </w:p>
    <w:p w:rsidR="00CB1B2C" w:rsidRPr="00633B16" w:rsidRDefault="00CB1B2C" w:rsidP="00CB1B2C">
      <w:pPr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  <w:r w:rsidRPr="00633B16">
        <w:rPr>
          <w:rFonts w:ascii="Calibri" w:hAnsi="Calibri" w:cs="Calibri"/>
          <w:b/>
          <w:bCs/>
          <w:sz w:val="24"/>
          <w:szCs w:val="24"/>
        </w:rPr>
        <w:t>Принятое решение:</w:t>
      </w:r>
      <w:r w:rsidR="00011A6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33B16">
        <w:rPr>
          <w:rFonts w:ascii="Calibri" w:hAnsi="Calibri" w:cs="Calibri"/>
          <w:b/>
          <w:bCs/>
          <w:sz w:val="24"/>
          <w:szCs w:val="24"/>
        </w:rPr>
        <w:t>Избрать ревизионную комиссию Общества в составе:</w:t>
      </w:r>
    </w:p>
    <w:p w:rsidR="00CB1B2C" w:rsidRPr="00633B16" w:rsidRDefault="00CB1B2C" w:rsidP="00633B16">
      <w:pPr>
        <w:pStyle w:val="aa"/>
        <w:numPr>
          <w:ilvl w:val="0"/>
          <w:numId w:val="19"/>
        </w:numPr>
        <w:spacing w:before="120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633B16">
        <w:rPr>
          <w:rFonts w:ascii="Calibri" w:hAnsi="Calibri" w:cs="Calibri"/>
          <w:b/>
          <w:bCs/>
          <w:sz w:val="24"/>
          <w:szCs w:val="24"/>
        </w:rPr>
        <w:t xml:space="preserve">Морозов Дмитрий Федорович </w:t>
      </w:r>
    </w:p>
    <w:p w:rsidR="00CB1B2C" w:rsidRPr="00633B16" w:rsidRDefault="00CB1B2C" w:rsidP="00633B16">
      <w:pPr>
        <w:pStyle w:val="aa"/>
        <w:numPr>
          <w:ilvl w:val="0"/>
          <w:numId w:val="19"/>
        </w:numPr>
        <w:spacing w:before="120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633B16">
        <w:rPr>
          <w:rFonts w:ascii="Calibri" w:hAnsi="Calibri" w:cs="Calibri"/>
          <w:b/>
          <w:bCs/>
          <w:sz w:val="24"/>
          <w:szCs w:val="24"/>
        </w:rPr>
        <w:t xml:space="preserve">Румянцев Артем Анатольевич </w:t>
      </w:r>
    </w:p>
    <w:p w:rsidR="00CB1B2C" w:rsidRPr="00633B16" w:rsidRDefault="00CB1B2C" w:rsidP="00633B16">
      <w:pPr>
        <w:pStyle w:val="aa"/>
        <w:numPr>
          <w:ilvl w:val="0"/>
          <w:numId w:val="19"/>
        </w:numPr>
        <w:spacing w:before="120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633B16">
        <w:rPr>
          <w:rFonts w:ascii="Calibri" w:hAnsi="Calibri" w:cs="Calibri"/>
          <w:b/>
          <w:bCs/>
          <w:sz w:val="24"/>
          <w:szCs w:val="24"/>
        </w:rPr>
        <w:t>Бюдаев</w:t>
      </w:r>
      <w:proofErr w:type="spellEnd"/>
      <w:r w:rsidRPr="00633B16">
        <w:rPr>
          <w:rFonts w:ascii="Calibri" w:hAnsi="Calibri" w:cs="Calibri"/>
          <w:b/>
          <w:bCs/>
          <w:sz w:val="24"/>
          <w:szCs w:val="24"/>
        </w:rPr>
        <w:t xml:space="preserve"> Владимир Анатольевич </w:t>
      </w:r>
    </w:p>
    <w:p w:rsidR="00CB1B2C" w:rsidRPr="005B5072" w:rsidRDefault="00CB1B2C" w:rsidP="00CB1B2C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</w:p>
    <w:p w:rsidR="00CB1B2C" w:rsidRPr="00633B16" w:rsidRDefault="005B5072" w:rsidP="00CB1B2C">
      <w:pPr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По вопросу повестки дня № </w:t>
      </w:r>
      <w:r w:rsidR="00011A68">
        <w:rPr>
          <w:rFonts w:ascii="Calibri" w:hAnsi="Calibri" w:cs="Calibri"/>
          <w:b/>
          <w:sz w:val="24"/>
          <w:szCs w:val="24"/>
        </w:rPr>
        <w:t xml:space="preserve">7: </w:t>
      </w:r>
      <w:r w:rsidR="00CB1B2C" w:rsidRPr="00633B16">
        <w:rPr>
          <w:rFonts w:ascii="Calibri" w:hAnsi="Calibri" w:cs="Calibri"/>
          <w:b/>
          <w:sz w:val="24"/>
          <w:szCs w:val="24"/>
        </w:rPr>
        <w:t>О</w:t>
      </w:r>
      <w:r w:rsidR="00011A68">
        <w:rPr>
          <w:rFonts w:ascii="Calibri" w:hAnsi="Calibri" w:cs="Calibri"/>
          <w:b/>
          <w:sz w:val="24"/>
          <w:szCs w:val="24"/>
        </w:rPr>
        <w:t>б утвержден</w:t>
      </w:r>
      <w:proofErr w:type="gramStart"/>
      <w:r w:rsidR="00011A68">
        <w:rPr>
          <w:rFonts w:ascii="Calibri" w:hAnsi="Calibri" w:cs="Calibri"/>
          <w:b/>
          <w:sz w:val="24"/>
          <w:szCs w:val="24"/>
        </w:rPr>
        <w:t>ии ау</w:t>
      </w:r>
      <w:proofErr w:type="gramEnd"/>
      <w:r w:rsidR="00011A68">
        <w:rPr>
          <w:rFonts w:ascii="Calibri" w:hAnsi="Calibri" w:cs="Calibri"/>
          <w:b/>
          <w:sz w:val="24"/>
          <w:szCs w:val="24"/>
        </w:rPr>
        <w:t>дитора Общества</w:t>
      </w:r>
      <w:r w:rsidR="00CB1B2C" w:rsidRPr="00633B16">
        <w:rPr>
          <w:rFonts w:ascii="Calibri" w:hAnsi="Calibri" w:cs="Calibri"/>
          <w:b/>
          <w:sz w:val="24"/>
          <w:szCs w:val="24"/>
        </w:rPr>
        <w:t>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keepNext/>
              <w:spacing w:before="40" w:after="40"/>
              <w:rPr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770 399</w:t>
            </w:r>
          </w:p>
        </w:tc>
      </w:tr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633B1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CB1B2C">
      <w:pPr>
        <w:spacing w:before="120" w:after="120" w:line="220" w:lineRule="exact"/>
        <w:rPr>
          <w:rFonts w:ascii="Calibri" w:hAnsi="Calibri" w:cs="Calibri"/>
          <w:color w:val="000000"/>
          <w:sz w:val="24"/>
          <w:szCs w:val="24"/>
        </w:rPr>
      </w:pPr>
      <w:r w:rsidRPr="005B5072">
        <w:rPr>
          <w:rFonts w:ascii="Calibri" w:hAnsi="Calibri" w:cs="Calibri"/>
          <w:sz w:val="24"/>
          <w:szCs w:val="24"/>
        </w:rPr>
        <w:t>Итоги голосования по вопросу повестки дня: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694"/>
      </w:tblGrid>
      <w:tr w:rsidR="00CB1B2C" w:rsidRPr="005B5072" w:rsidTr="00BA5A1D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Воздержался</w:t>
            </w:r>
          </w:p>
        </w:tc>
      </w:tr>
      <w:tr w:rsidR="00CB1B2C" w:rsidRPr="005B5072" w:rsidTr="00BA5A1D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727 445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42 627</w:t>
            </w:r>
          </w:p>
        </w:tc>
      </w:tr>
      <w:tr w:rsidR="00CB1B2C" w:rsidRPr="005B5072" w:rsidTr="00BA5A1D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94.4245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694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5.5331</w:t>
            </w:r>
          </w:p>
        </w:tc>
      </w:tr>
      <w:tr w:rsidR="00CB1B2C" w:rsidRPr="005B5072" w:rsidTr="00BA5A1D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 *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327</w:t>
            </w:r>
          </w:p>
        </w:tc>
      </w:tr>
    </w:tbl>
    <w:p w:rsidR="00CB1B2C" w:rsidRPr="005B5072" w:rsidRDefault="00CB1B2C" w:rsidP="00633B16">
      <w:pPr>
        <w:jc w:val="both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CB1B2C" w:rsidRDefault="00CB1B2C" w:rsidP="00CB1B2C">
      <w:pPr>
        <w:spacing w:before="120"/>
        <w:jc w:val="both"/>
        <w:rPr>
          <w:b/>
          <w:bCs/>
          <w:sz w:val="24"/>
          <w:szCs w:val="24"/>
        </w:rPr>
      </w:pPr>
      <w:r w:rsidRPr="00633B16">
        <w:rPr>
          <w:rFonts w:ascii="Calibri" w:hAnsi="Calibri" w:cs="Calibri"/>
          <w:b/>
          <w:bCs/>
          <w:sz w:val="24"/>
          <w:szCs w:val="24"/>
        </w:rPr>
        <w:t>Принятое решение:</w:t>
      </w:r>
      <w:r w:rsidRPr="00633B16">
        <w:rPr>
          <w:b/>
          <w:bCs/>
          <w:sz w:val="24"/>
          <w:szCs w:val="24"/>
        </w:rPr>
        <w:t xml:space="preserve"> </w:t>
      </w:r>
      <w:r w:rsidRPr="00633B16">
        <w:rPr>
          <w:rFonts w:ascii="Calibri" w:hAnsi="Calibri" w:cs="Calibri"/>
          <w:b/>
          <w:bCs/>
          <w:sz w:val="24"/>
          <w:szCs w:val="24"/>
        </w:rPr>
        <w:t>Утвердить аудитором Общества Акционерное общество «ГОРИСЛАВЦЕВ. АУДИТ</w:t>
      </w:r>
      <w:r w:rsidR="00802117">
        <w:rPr>
          <w:rFonts w:ascii="Calibri" w:hAnsi="Calibri" w:cs="Calibri"/>
          <w:b/>
          <w:bCs/>
          <w:sz w:val="24"/>
          <w:szCs w:val="24"/>
        </w:rPr>
        <w:t>»</w:t>
      </w:r>
      <w:r w:rsidRPr="00633B16">
        <w:rPr>
          <w:b/>
          <w:bCs/>
          <w:sz w:val="24"/>
          <w:szCs w:val="24"/>
        </w:rPr>
        <w:t>.</w:t>
      </w:r>
    </w:p>
    <w:p w:rsidR="00011A68" w:rsidRPr="00011A68" w:rsidRDefault="00011A68" w:rsidP="00CB1B2C">
      <w:pPr>
        <w:spacing w:before="120"/>
        <w:jc w:val="both"/>
        <w:rPr>
          <w:b/>
          <w:bCs/>
          <w:sz w:val="24"/>
          <w:szCs w:val="24"/>
        </w:rPr>
      </w:pPr>
    </w:p>
    <w:p w:rsidR="00CB1B2C" w:rsidRPr="00633B16" w:rsidRDefault="005B5072" w:rsidP="00633B16">
      <w:pPr>
        <w:jc w:val="both"/>
        <w:rPr>
          <w:rFonts w:ascii="Calibri" w:hAnsi="Calibri" w:cs="Calibri"/>
          <w:b/>
          <w:sz w:val="24"/>
          <w:szCs w:val="24"/>
        </w:rPr>
      </w:pPr>
      <w:r w:rsidRPr="00633B16">
        <w:rPr>
          <w:rFonts w:ascii="Calibri" w:hAnsi="Calibri" w:cs="Calibri"/>
          <w:b/>
          <w:sz w:val="24"/>
          <w:szCs w:val="24"/>
        </w:rPr>
        <w:t xml:space="preserve">По вопросу повестки дня № </w:t>
      </w:r>
      <w:r w:rsidR="00011A68">
        <w:rPr>
          <w:rFonts w:ascii="Calibri" w:hAnsi="Calibri" w:cs="Calibri"/>
          <w:b/>
          <w:sz w:val="24"/>
          <w:szCs w:val="24"/>
        </w:rPr>
        <w:t xml:space="preserve">8: </w:t>
      </w:r>
      <w:r w:rsidR="00CB1B2C" w:rsidRPr="00633B16">
        <w:rPr>
          <w:rFonts w:ascii="Calibri" w:hAnsi="Calibri" w:cs="Calibri"/>
          <w:b/>
          <w:sz w:val="24"/>
          <w:szCs w:val="24"/>
        </w:rPr>
        <w:t xml:space="preserve">Об избрании </w:t>
      </w:r>
      <w:r w:rsidR="00011A68">
        <w:rPr>
          <w:rFonts w:ascii="Calibri" w:hAnsi="Calibri" w:cs="Calibri"/>
          <w:b/>
          <w:sz w:val="24"/>
          <w:szCs w:val="24"/>
        </w:rPr>
        <w:t>Генерального директора Общества</w:t>
      </w:r>
      <w:r w:rsidR="00CB1B2C" w:rsidRPr="00633B16">
        <w:rPr>
          <w:rFonts w:ascii="Calibri" w:hAnsi="Calibri" w:cs="Calibri"/>
          <w:b/>
          <w:sz w:val="24"/>
          <w:szCs w:val="24"/>
        </w:rPr>
        <w:t>.</w:t>
      </w:r>
    </w:p>
    <w:p w:rsidR="00CB1B2C" w:rsidRPr="005B5072" w:rsidRDefault="00CB1B2C" w:rsidP="00CB1B2C">
      <w:pPr>
        <w:keepNext/>
        <w:spacing w:after="60"/>
        <w:rPr>
          <w:rFonts w:ascii="Calibri" w:hAnsi="Calibri" w:cs="Calibri"/>
          <w:sz w:val="24"/>
          <w:szCs w:val="24"/>
        </w:rPr>
      </w:pPr>
      <w:r w:rsidRPr="005B5072">
        <w:rPr>
          <w:rFonts w:ascii="Calibri" w:hAnsi="Calibri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keepNext/>
              <w:spacing w:before="40" w:after="40"/>
              <w:jc w:val="both"/>
              <w:rPr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931 618</w:t>
            </w:r>
          </w:p>
        </w:tc>
      </w:tr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633B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</w:t>
            </w:r>
            <w:r w:rsidRPr="005B5072">
              <w:rPr>
                <w:rFonts w:ascii="Calibri" w:hAnsi="Calibri" w:cs="Calibri"/>
                <w:sz w:val="24"/>
                <w:szCs w:val="24"/>
              </w:rPr>
              <w:lastRenderedPageBreak/>
              <w:t>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770 399</w:t>
            </w:r>
          </w:p>
        </w:tc>
      </w:tr>
      <w:tr w:rsidR="00CB1B2C" w:rsidRPr="005B5072" w:rsidTr="00BA5A1D">
        <w:tc>
          <w:tcPr>
            <w:tcW w:w="8897" w:type="dxa"/>
            <w:shd w:val="clear" w:color="auto" w:fill="auto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lastRenderedPageBreak/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CB1B2C" w:rsidRPr="005B5072" w:rsidRDefault="00CB1B2C" w:rsidP="008634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82.6947</w:t>
            </w:r>
            <w:r w:rsidR="00633B1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</w:tbl>
    <w:p w:rsidR="00CB1B2C" w:rsidRPr="005B5072" w:rsidRDefault="00CB1B2C" w:rsidP="00CB1B2C">
      <w:pPr>
        <w:spacing w:before="120" w:after="120" w:line="220" w:lineRule="exact"/>
        <w:rPr>
          <w:rFonts w:ascii="Calibri" w:hAnsi="Calibri" w:cs="Calibri"/>
          <w:color w:val="000000"/>
          <w:sz w:val="24"/>
          <w:szCs w:val="24"/>
        </w:rPr>
      </w:pPr>
      <w:r w:rsidRPr="005B5072">
        <w:rPr>
          <w:rFonts w:ascii="Calibri" w:hAnsi="Calibri" w:cs="Calibri"/>
          <w:sz w:val="24"/>
          <w:szCs w:val="24"/>
        </w:rPr>
        <w:t>Итоги голосования по вопросу повестки дня: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694"/>
      </w:tblGrid>
      <w:tr w:rsidR="00CB1B2C" w:rsidRPr="005B5072" w:rsidTr="00BA5A1D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B5072">
              <w:rPr>
                <w:rFonts w:ascii="Calibri" w:hAnsi="Calibri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8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1B2C" w:rsidRPr="005B5072" w:rsidRDefault="00CB1B2C" w:rsidP="008634BD">
            <w:pPr>
              <w:pStyle w:val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</w:rPr>
              <w:t>Воздержался</w:t>
            </w:r>
          </w:p>
        </w:tc>
      </w:tr>
      <w:tr w:rsidR="00CB1B2C" w:rsidRPr="005B5072" w:rsidTr="00BA5A1D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727 431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42 629</w:t>
            </w:r>
          </w:p>
        </w:tc>
      </w:tr>
      <w:tr w:rsidR="00CB1B2C" w:rsidRPr="005B5072" w:rsidTr="00BA5A1D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072">
              <w:rPr>
                <w:rFonts w:ascii="Calibri" w:hAnsi="Calibri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94.4226</w:t>
            </w:r>
          </w:p>
        </w:tc>
        <w:tc>
          <w:tcPr>
            <w:tcW w:w="2976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0.0016</w:t>
            </w:r>
          </w:p>
        </w:tc>
        <w:tc>
          <w:tcPr>
            <w:tcW w:w="2694" w:type="dxa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sz w:val="24"/>
                <w:szCs w:val="24"/>
                <w:lang w:val="en-US"/>
              </w:rPr>
              <w:t>5.5334</w:t>
            </w:r>
          </w:p>
        </w:tc>
      </w:tr>
      <w:tr w:rsidR="00CB1B2C" w:rsidRPr="005B5072" w:rsidTr="00BA5A1D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CB1B2C" w:rsidRPr="005B5072" w:rsidRDefault="00CB1B2C" w:rsidP="008634B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B5072">
              <w:rPr>
                <w:rFonts w:ascii="Calibri" w:hAnsi="Calibri" w:cs="Calibri"/>
                <w:sz w:val="24"/>
                <w:szCs w:val="24"/>
              </w:rPr>
              <w:t>Недействительные</w:t>
            </w:r>
            <w:proofErr w:type="gramEnd"/>
            <w:r w:rsidRPr="005B5072">
              <w:rPr>
                <w:rFonts w:ascii="Calibri" w:hAnsi="Calibri" w:cs="Calibri"/>
                <w:sz w:val="24"/>
                <w:szCs w:val="24"/>
              </w:rPr>
              <w:t xml:space="preserve"> или не подсчитанные по иным основаниям *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B1B2C" w:rsidRPr="005B5072" w:rsidRDefault="00CB1B2C" w:rsidP="008634B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507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327</w:t>
            </w:r>
          </w:p>
        </w:tc>
      </w:tr>
    </w:tbl>
    <w:p w:rsidR="00CB1B2C" w:rsidRPr="005B5072" w:rsidRDefault="00633B16" w:rsidP="00633B1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* </w:t>
      </w:r>
      <w:r w:rsidR="00CB1B2C" w:rsidRPr="005B5072">
        <w:rPr>
          <w:rFonts w:ascii="Calibri" w:hAnsi="Calibri" w:cs="Calibri"/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CB1B2C" w:rsidRPr="00633B16" w:rsidRDefault="00CB1B2C" w:rsidP="00CB1B2C">
      <w:pPr>
        <w:spacing w:before="120"/>
        <w:jc w:val="both"/>
        <w:rPr>
          <w:b/>
          <w:bCs/>
          <w:sz w:val="24"/>
          <w:szCs w:val="24"/>
        </w:rPr>
      </w:pPr>
      <w:r w:rsidRPr="00633B16">
        <w:rPr>
          <w:rFonts w:ascii="Calibri" w:hAnsi="Calibri" w:cs="Calibri"/>
          <w:b/>
          <w:bCs/>
          <w:sz w:val="24"/>
          <w:szCs w:val="24"/>
        </w:rPr>
        <w:t>Принятое решение:</w:t>
      </w:r>
      <w:r w:rsidRPr="00633B16">
        <w:rPr>
          <w:b/>
          <w:bCs/>
          <w:sz w:val="24"/>
          <w:szCs w:val="24"/>
        </w:rPr>
        <w:t xml:space="preserve"> </w:t>
      </w:r>
      <w:r w:rsidRPr="00633B16">
        <w:rPr>
          <w:rFonts w:ascii="Calibri" w:hAnsi="Calibri" w:cs="Calibri"/>
          <w:b/>
          <w:bCs/>
          <w:sz w:val="24"/>
          <w:szCs w:val="24"/>
        </w:rPr>
        <w:t xml:space="preserve">Избрать Генеральным директором Общества </w:t>
      </w:r>
      <w:proofErr w:type="spellStart"/>
      <w:r w:rsidRPr="00633B16">
        <w:rPr>
          <w:rFonts w:ascii="Calibri" w:hAnsi="Calibri" w:cs="Calibri"/>
          <w:b/>
          <w:bCs/>
          <w:sz w:val="24"/>
          <w:szCs w:val="24"/>
        </w:rPr>
        <w:t>Фалина</w:t>
      </w:r>
      <w:proofErr w:type="spellEnd"/>
      <w:r w:rsidRPr="00633B16">
        <w:rPr>
          <w:rFonts w:ascii="Calibri" w:hAnsi="Calibri" w:cs="Calibri"/>
          <w:b/>
          <w:bCs/>
          <w:sz w:val="24"/>
          <w:szCs w:val="24"/>
        </w:rPr>
        <w:t xml:space="preserve"> Дмитрия Борисовича  сроком на один год</w:t>
      </w:r>
      <w:r w:rsidRPr="00633B16">
        <w:rPr>
          <w:b/>
          <w:bCs/>
          <w:sz w:val="24"/>
          <w:szCs w:val="24"/>
        </w:rPr>
        <w:t>.</w:t>
      </w:r>
    </w:p>
    <w:p w:rsidR="003B5CBA" w:rsidRPr="005B5072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3B5CBA" w:rsidRPr="005B5072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0B0F6F" w:rsidRPr="005B5072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  <w:r w:rsidRPr="005B5072">
        <w:rPr>
          <w:rFonts w:ascii="Candara" w:hAnsi="Candara"/>
          <w:sz w:val="24"/>
          <w:szCs w:val="24"/>
        </w:rPr>
        <w:t xml:space="preserve">Председатель собрания                                                   </w:t>
      </w:r>
      <w:r w:rsidR="00B709D8" w:rsidRPr="005B5072">
        <w:rPr>
          <w:rFonts w:ascii="Candara" w:hAnsi="Candara"/>
          <w:sz w:val="24"/>
          <w:szCs w:val="24"/>
        </w:rPr>
        <w:t xml:space="preserve">     </w:t>
      </w:r>
      <w:r w:rsidRPr="005B5072">
        <w:rPr>
          <w:rFonts w:ascii="Candara" w:hAnsi="Candara"/>
          <w:sz w:val="24"/>
          <w:szCs w:val="24"/>
        </w:rPr>
        <w:t xml:space="preserve"> </w:t>
      </w:r>
      <w:proofErr w:type="spellStart"/>
      <w:r w:rsidR="005B5072" w:rsidRPr="005B5072">
        <w:rPr>
          <w:rFonts w:ascii="Candara" w:hAnsi="Candara"/>
          <w:sz w:val="24"/>
          <w:szCs w:val="24"/>
        </w:rPr>
        <w:t>Фалин</w:t>
      </w:r>
      <w:proofErr w:type="spellEnd"/>
      <w:r w:rsidR="005B5072" w:rsidRPr="005B5072">
        <w:rPr>
          <w:rFonts w:ascii="Candara" w:hAnsi="Candara"/>
          <w:sz w:val="24"/>
          <w:szCs w:val="24"/>
        </w:rPr>
        <w:t xml:space="preserve"> Дмитрий</w:t>
      </w:r>
      <w:r w:rsidR="00A22061" w:rsidRPr="005B5072">
        <w:rPr>
          <w:rFonts w:ascii="Candara" w:hAnsi="Candara"/>
          <w:sz w:val="24"/>
          <w:szCs w:val="24"/>
        </w:rPr>
        <w:t xml:space="preserve"> Борисович</w:t>
      </w:r>
      <w:r w:rsidRPr="005B5072">
        <w:rPr>
          <w:rFonts w:ascii="Candara" w:hAnsi="Candara"/>
          <w:sz w:val="24"/>
          <w:szCs w:val="24"/>
        </w:rPr>
        <w:t xml:space="preserve">  </w:t>
      </w:r>
    </w:p>
    <w:p w:rsidR="003B5CBA" w:rsidRPr="005B5072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3B5CBA" w:rsidRPr="005B5072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C16C61" w:rsidRPr="005B5072" w:rsidRDefault="000B0F6F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  <w:r w:rsidRPr="005B5072">
        <w:rPr>
          <w:rFonts w:ascii="Candara" w:hAnsi="Candara"/>
          <w:sz w:val="24"/>
          <w:szCs w:val="24"/>
        </w:rPr>
        <w:t xml:space="preserve">Секретарь собрания </w:t>
      </w:r>
      <w:r w:rsidR="003B5CBA" w:rsidRPr="005B5072">
        <w:rPr>
          <w:rFonts w:ascii="Candara" w:hAnsi="Candara"/>
          <w:sz w:val="24"/>
          <w:szCs w:val="24"/>
        </w:rPr>
        <w:t xml:space="preserve">                                                           </w:t>
      </w:r>
      <w:r w:rsidR="00B709D8" w:rsidRPr="005B5072">
        <w:rPr>
          <w:rFonts w:ascii="Candara" w:hAnsi="Candara"/>
          <w:sz w:val="24"/>
          <w:szCs w:val="24"/>
        </w:rPr>
        <w:t xml:space="preserve">     </w:t>
      </w:r>
      <w:r w:rsidR="003B5CBA" w:rsidRPr="005B5072">
        <w:rPr>
          <w:rFonts w:ascii="Candara" w:hAnsi="Candara"/>
          <w:sz w:val="24"/>
          <w:szCs w:val="24"/>
        </w:rPr>
        <w:t xml:space="preserve"> </w:t>
      </w:r>
      <w:r w:rsidR="00B709D8" w:rsidRPr="005B5072">
        <w:rPr>
          <w:rFonts w:ascii="Candara" w:hAnsi="Candara"/>
          <w:sz w:val="24"/>
          <w:szCs w:val="24"/>
        </w:rPr>
        <w:t>Страшко Евгений Юрьевич</w:t>
      </w:r>
    </w:p>
    <w:p w:rsidR="00EA7A7D" w:rsidRPr="005B5072" w:rsidRDefault="00EA7A7D" w:rsidP="00551148">
      <w:pPr>
        <w:pStyle w:val="a3"/>
        <w:spacing w:line="240" w:lineRule="auto"/>
        <w:ind w:right="251"/>
        <w:rPr>
          <w:rFonts w:ascii="Candara" w:hAnsi="Candara"/>
          <w:szCs w:val="24"/>
        </w:rPr>
      </w:pPr>
    </w:p>
    <w:p w:rsidR="00551148" w:rsidRPr="005B5072" w:rsidRDefault="00551148" w:rsidP="00551148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rFonts w:ascii="Candara" w:hAnsi="Candara"/>
          <w:sz w:val="24"/>
          <w:szCs w:val="24"/>
        </w:rPr>
      </w:pPr>
    </w:p>
    <w:p w:rsidR="00501673" w:rsidRPr="005B5072" w:rsidRDefault="00501673" w:rsidP="001B27A6">
      <w:pPr>
        <w:rPr>
          <w:rFonts w:ascii="Candara" w:hAnsi="Candara"/>
        </w:rPr>
      </w:pPr>
    </w:p>
    <w:sectPr w:rsidR="00501673" w:rsidRPr="005B5072" w:rsidSect="000B0F6F">
      <w:headerReference w:type="default" r:id="rId9"/>
      <w:footerReference w:type="even" r:id="rId10"/>
      <w:footerReference w:type="default" r:id="rId11"/>
      <w:pgSz w:w="11907" w:h="16840"/>
      <w:pgMar w:top="567" w:right="708" w:bottom="426" w:left="1134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3F" w:rsidRDefault="00D45C3F">
      <w:r>
        <w:separator/>
      </w:r>
    </w:p>
  </w:endnote>
  <w:endnote w:type="continuationSeparator" w:id="0">
    <w:p w:rsidR="00D45C3F" w:rsidRDefault="00D4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3F" w:rsidRDefault="00D45C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45C3F" w:rsidRDefault="00D45C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3F" w:rsidRDefault="00D45C3F" w:rsidP="000B0F6F">
    <w:pPr>
      <w:keepNext/>
      <w:keepLines/>
      <w:pageBreakBefore/>
      <w:suppressLineNumbers/>
      <w:tabs>
        <w:tab w:val="center" w:pos="4677"/>
        <w:tab w:val="right" w:pos="9355"/>
      </w:tabs>
      <w:suppressAutoHyphens/>
      <w:ind w:right="357"/>
      <w:jc w:val="center"/>
      <w:rPr>
        <w:rFonts w:ascii="Candara" w:hAnsi="Candara" w:cs="Arial"/>
        <w:i/>
        <w:sz w:val="24"/>
        <w:szCs w:val="24"/>
      </w:rPr>
    </w:pPr>
  </w:p>
  <w:p w:rsidR="00D45C3F" w:rsidRDefault="00D45C3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3F" w:rsidRDefault="00D45C3F">
      <w:r>
        <w:separator/>
      </w:r>
    </w:p>
  </w:footnote>
  <w:footnote w:type="continuationSeparator" w:id="0">
    <w:p w:rsidR="00D45C3F" w:rsidRDefault="00D4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92225"/>
      <w:docPartObj>
        <w:docPartGallery w:val="Page Numbers (Top of Page)"/>
        <w:docPartUnique/>
      </w:docPartObj>
    </w:sdtPr>
    <w:sdtEndPr>
      <w:rPr>
        <w:rFonts w:ascii="Candara" w:hAnsi="Candara"/>
        <w:sz w:val="24"/>
        <w:szCs w:val="24"/>
      </w:rPr>
    </w:sdtEndPr>
    <w:sdtContent>
      <w:p w:rsidR="00D45C3F" w:rsidRPr="005E54DB" w:rsidRDefault="00D45C3F">
        <w:pPr>
          <w:pStyle w:val="af"/>
          <w:jc w:val="center"/>
          <w:rPr>
            <w:rFonts w:ascii="Candara" w:hAnsi="Candara"/>
            <w:sz w:val="24"/>
            <w:szCs w:val="24"/>
          </w:rPr>
        </w:pPr>
        <w:r w:rsidRPr="005E54DB">
          <w:rPr>
            <w:rFonts w:ascii="Candara" w:hAnsi="Candara"/>
            <w:sz w:val="24"/>
            <w:szCs w:val="24"/>
          </w:rPr>
          <w:fldChar w:fldCharType="begin"/>
        </w:r>
        <w:r w:rsidRPr="005E54DB">
          <w:rPr>
            <w:rFonts w:ascii="Candara" w:hAnsi="Candara"/>
            <w:sz w:val="24"/>
            <w:szCs w:val="24"/>
          </w:rPr>
          <w:instrText>PAGE   \* MERGEFORMAT</w:instrText>
        </w:r>
        <w:r w:rsidRPr="005E54DB">
          <w:rPr>
            <w:rFonts w:ascii="Candara" w:hAnsi="Candara"/>
            <w:sz w:val="24"/>
            <w:szCs w:val="24"/>
          </w:rPr>
          <w:fldChar w:fldCharType="separate"/>
        </w:r>
        <w:r w:rsidR="0071411D">
          <w:rPr>
            <w:rFonts w:ascii="Candara" w:hAnsi="Candara"/>
            <w:noProof/>
            <w:sz w:val="24"/>
            <w:szCs w:val="24"/>
          </w:rPr>
          <w:t>2</w:t>
        </w:r>
        <w:r w:rsidRPr="005E54DB">
          <w:rPr>
            <w:rFonts w:ascii="Candara" w:hAnsi="Candara"/>
            <w:sz w:val="24"/>
            <w:szCs w:val="24"/>
          </w:rPr>
          <w:fldChar w:fldCharType="end"/>
        </w:r>
      </w:p>
    </w:sdtContent>
  </w:sdt>
  <w:p w:rsidR="00D45C3F" w:rsidRDefault="00D45C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F273A8"/>
    <w:multiLevelType w:val="hybridMultilevel"/>
    <w:tmpl w:val="751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A78AB"/>
    <w:multiLevelType w:val="hybridMultilevel"/>
    <w:tmpl w:val="208A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512"/>
    <w:multiLevelType w:val="hybridMultilevel"/>
    <w:tmpl w:val="3FDE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41571"/>
    <w:multiLevelType w:val="hybridMultilevel"/>
    <w:tmpl w:val="73CC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8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FA"/>
    <w:rsid w:val="0000176F"/>
    <w:rsid w:val="00001EB9"/>
    <w:rsid w:val="000041F4"/>
    <w:rsid w:val="00007753"/>
    <w:rsid w:val="000115EA"/>
    <w:rsid w:val="00011A68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0F6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05BB"/>
    <w:rsid w:val="00101698"/>
    <w:rsid w:val="00101AA8"/>
    <w:rsid w:val="00101DF3"/>
    <w:rsid w:val="00103218"/>
    <w:rsid w:val="001048DC"/>
    <w:rsid w:val="00105FD9"/>
    <w:rsid w:val="001065BE"/>
    <w:rsid w:val="001107DE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D706A"/>
    <w:rsid w:val="001E3325"/>
    <w:rsid w:val="001E3BD0"/>
    <w:rsid w:val="001E74FF"/>
    <w:rsid w:val="001F11BE"/>
    <w:rsid w:val="001F3971"/>
    <w:rsid w:val="001F5F74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349C"/>
    <w:rsid w:val="002641A2"/>
    <w:rsid w:val="00265441"/>
    <w:rsid w:val="002659E8"/>
    <w:rsid w:val="00265A43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30D"/>
    <w:rsid w:val="003434EB"/>
    <w:rsid w:val="003445C8"/>
    <w:rsid w:val="00345532"/>
    <w:rsid w:val="003467F7"/>
    <w:rsid w:val="00346AFA"/>
    <w:rsid w:val="00350664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4FA"/>
    <w:rsid w:val="003A552B"/>
    <w:rsid w:val="003B0172"/>
    <w:rsid w:val="003B027D"/>
    <w:rsid w:val="003B0EFC"/>
    <w:rsid w:val="003B1BE3"/>
    <w:rsid w:val="003B1C6A"/>
    <w:rsid w:val="003B201C"/>
    <w:rsid w:val="003B5CBA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1352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48C7"/>
    <w:rsid w:val="005B5072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1689"/>
    <w:rsid w:val="005D24A7"/>
    <w:rsid w:val="005D45AB"/>
    <w:rsid w:val="005D6B0B"/>
    <w:rsid w:val="005E2E45"/>
    <w:rsid w:val="005E315E"/>
    <w:rsid w:val="005E4193"/>
    <w:rsid w:val="005E4635"/>
    <w:rsid w:val="005E4A89"/>
    <w:rsid w:val="005E54DB"/>
    <w:rsid w:val="005E5C55"/>
    <w:rsid w:val="005E6615"/>
    <w:rsid w:val="005E7A7D"/>
    <w:rsid w:val="005E7F6F"/>
    <w:rsid w:val="005F0A3F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B16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11D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117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870BC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5F27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1B91"/>
    <w:rsid w:val="00A22061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23DD"/>
    <w:rsid w:val="00B1607F"/>
    <w:rsid w:val="00B16DD4"/>
    <w:rsid w:val="00B174E2"/>
    <w:rsid w:val="00B1793D"/>
    <w:rsid w:val="00B20AB0"/>
    <w:rsid w:val="00B244B9"/>
    <w:rsid w:val="00B24C4E"/>
    <w:rsid w:val="00B256D0"/>
    <w:rsid w:val="00B27A02"/>
    <w:rsid w:val="00B3243F"/>
    <w:rsid w:val="00B33197"/>
    <w:rsid w:val="00B3359A"/>
    <w:rsid w:val="00B34AFA"/>
    <w:rsid w:val="00B34B0E"/>
    <w:rsid w:val="00B34BF3"/>
    <w:rsid w:val="00B353A5"/>
    <w:rsid w:val="00B36C28"/>
    <w:rsid w:val="00B37071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09D8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5A1D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4248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1B2C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5365"/>
    <w:rsid w:val="00D376A1"/>
    <w:rsid w:val="00D40055"/>
    <w:rsid w:val="00D4028E"/>
    <w:rsid w:val="00D4059A"/>
    <w:rsid w:val="00D41D90"/>
    <w:rsid w:val="00D435B5"/>
    <w:rsid w:val="00D43685"/>
    <w:rsid w:val="00D4399C"/>
    <w:rsid w:val="00D449A2"/>
    <w:rsid w:val="00D45B07"/>
    <w:rsid w:val="00D45BC5"/>
    <w:rsid w:val="00D45C3F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A7A7D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A54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4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  <w:lang w:val="x-none" w:eastAsia="x-none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paragraph" w:styleId="af">
    <w:name w:val="header"/>
    <w:basedOn w:val="a"/>
    <w:link w:val="af0"/>
    <w:uiPriority w:val="99"/>
    <w:rsid w:val="00B27A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7A02"/>
  </w:style>
  <w:style w:type="character" w:customStyle="1" w:styleId="70">
    <w:name w:val="Заголовок 7 Знак"/>
    <w:basedOn w:val="a0"/>
    <w:link w:val="7"/>
    <w:semiHidden/>
    <w:rsid w:val="003A5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3A54FA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A54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4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  <w:lang w:val="x-none" w:eastAsia="x-none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paragraph" w:styleId="af">
    <w:name w:val="header"/>
    <w:basedOn w:val="a"/>
    <w:link w:val="af0"/>
    <w:uiPriority w:val="99"/>
    <w:rsid w:val="00B27A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7A02"/>
  </w:style>
  <w:style w:type="character" w:customStyle="1" w:styleId="70">
    <w:name w:val="Заголовок 7 Знак"/>
    <w:basedOn w:val="a0"/>
    <w:link w:val="7"/>
    <w:semiHidden/>
    <w:rsid w:val="003A5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3A54F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D35E-5F62-4E31-B14F-2DC2AD41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E S</dc:creator>
  <cp:lastModifiedBy>___</cp:lastModifiedBy>
  <cp:revision>2</cp:revision>
  <cp:lastPrinted>2020-07-23T11:59:00Z</cp:lastPrinted>
  <dcterms:created xsi:type="dcterms:W3CDTF">2020-08-11T09:48:00Z</dcterms:created>
  <dcterms:modified xsi:type="dcterms:W3CDTF">2020-08-11T09:48:00Z</dcterms:modified>
</cp:coreProperties>
</file>